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562C1E" w14:textId="77777777" w:rsidR="0037521C" w:rsidRPr="006604BA" w:rsidRDefault="0037521C" w:rsidP="00423A32">
      <w:pPr>
        <w:spacing w:line="276" w:lineRule="auto"/>
        <w:rPr>
          <w:rFonts w:eastAsiaTheme="minorEastAsia"/>
          <w:sz w:val="22"/>
          <w:szCs w:val="22"/>
        </w:rPr>
      </w:pPr>
    </w:p>
    <w:p w14:paraId="322C759D" w14:textId="631DB83D" w:rsidR="004B0F34" w:rsidRPr="00C91C58" w:rsidRDefault="00B253B7" w:rsidP="00C91C58">
      <w:pPr>
        <w:spacing w:line="360" w:lineRule="auto"/>
        <w:rPr>
          <w:rFonts w:eastAsiaTheme="minorEastAsia"/>
          <w:b/>
        </w:rPr>
      </w:pPr>
      <w:r>
        <w:rPr>
          <w:rFonts w:eastAsiaTheme="minorEastAsia"/>
          <w:b/>
        </w:rPr>
        <w:t>ZO.271.1.7</w:t>
      </w:r>
      <w:bookmarkStart w:id="0" w:name="_GoBack"/>
      <w:bookmarkEnd w:id="0"/>
      <w:r w:rsidR="004B0F34" w:rsidRPr="00C91C58">
        <w:rPr>
          <w:rFonts w:eastAsiaTheme="minorEastAsia"/>
          <w:b/>
        </w:rPr>
        <w:t>.2026</w:t>
      </w:r>
    </w:p>
    <w:p w14:paraId="777130CD" w14:textId="3F7603AA" w:rsidR="004B0F34" w:rsidRPr="00C91C58" w:rsidRDefault="004B0F34" w:rsidP="00C91C58">
      <w:pPr>
        <w:spacing w:line="360" w:lineRule="auto"/>
        <w:rPr>
          <w:rFonts w:eastAsiaTheme="minorEastAsia"/>
          <w:b/>
        </w:rPr>
      </w:pPr>
      <w:r w:rsidRPr="00C91C58">
        <w:rPr>
          <w:bCs/>
        </w:rPr>
        <w:t>pn. „Zakup</w:t>
      </w:r>
      <w:r w:rsidRPr="00C91C58">
        <w:t xml:space="preserve"> aplikacji mobilnej do monitorowania infrastruktury wodno-ściekowej.”</w:t>
      </w:r>
    </w:p>
    <w:p w14:paraId="6EA8D702" w14:textId="77777777" w:rsidR="004B0F34" w:rsidRPr="00C91C58" w:rsidRDefault="004B0F34" w:rsidP="00C91C58">
      <w:pPr>
        <w:spacing w:line="360" w:lineRule="auto"/>
        <w:jc w:val="center"/>
        <w:rPr>
          <w:rFonts w:eastAsiaTheme="minorEastAsia"/>
          <w:b/>
        </w:rPr>
      </w:pPr>
    </w:p>
    <w:p w14:paraId="63717EBA" w14:textId="5F8A4BF2" w:rsidR="007C6527" w:rsidRPr="00C91C58" w:rsidRDefault="004B0F34" w:rsidP="00C91C58">
      <w:pPr>
        <w:spacing w:line="360" w:lineRule="auto"/>
        <w:jc w:val="center"/>
        <w:rPr>
          <w:rFonts w:eastAsiaTheme="minorEastAsia"/>
          <w:b/>
        </w:rPr>
      </w:pPr>
      <w:r w:rsidRPr="00C91C58">
        <w:rPr>
          <w:rFonts w:eastAsiaTheme="minorEastAsia"/>
          <w:b/>
        </w:rPr>
        <w:t>Opis przedmiotu zamówienia</w:t>
      </w:r>
    </w:p>
    <w:p w14:paraId="2D7755D8" w14:textId="77777777" w:rsidR="004B0F34" w:rsidRPr="00C91C58" w:rsidRDefault="004B0F34" w:rsidP="00C91C58">
      <w:pPr>
        <w:spacing w:line="360" w:lineRule="auto"/>
        <w:jc w:val="center"/>
        <w:rPr>
          <w:rFonts w:eastAsiaTheme="minorEastAsia"/>
        </w:rPr>
      </w:pPr>
    </w:p>
    <w:p w14:paraId="56250513" w14:textId="548B0B63" w:rsidR="004B0F34" w:rsidRPr="00C91C58" w:rsidRDefault="004B0F34" w:rsidP="00C91C58">
      <w:pPr>
        <w:spacing w:line="360" w:lineRule="auto"/>
        <w:rPr>
          <w:rFonts w:eastAsiaTheme="minorEastAsia"/>
        </w:rPr>
      </w:pPr>
      <w:r w:rsidRPr="00C91C58">
        <w:rPr>
          <w:rFonts w:eastAsiaTheme="minorEastAsia"/>
        </w:rPr>
        <w:t>Przedmiotem zamówienia jest opracowanie, wdrożenie i utrzymanie aplikacji internetowej oraz aplikacji mobilnej na systemy Android i iOS do monitorowania infrastruktury wodno-ściekowej, umożliwiającej m.in:</w:t>
      </w:r>
    </w:p>
    <w:p w14:paraId="7540C368" w14:textId="1406E494" w:rsidR="004B0F34" w:rsidRPr="00C91C58" w:rsidRDefault="004B0F34" w:rsidP="00C91C58">
      <w:pPr>
        <w:pStyle w:val="Akapitzlist"/>
        <w:numPr>
          <w:ilvl w:val="0"/>
          <w:numId w:val="10"/>
        </w:numPr>
        <w:spacing w:line="360" w:lineRule="auto"/>
        <w:rPr>
          <w:rFonts w:ascii="Arial" w:hAnsi="Arial" w:cs="Arial"/>
          <w:sz w:val="20"/>
          <w:szCs w:val="20"/>
        </w:rPr>
      </w:pPr>
      <w:r w:rsidRPr="00C91C58">
        <w:rPr>
          <w:rFonts w:ascii="Arial" w:hAnsi="Arial" w:cs="Arial"/>
          <w:sz w:val="20"/>
          <w:szCs w:val="20"/>
        </w:rPr>
        <w:t>wysyłanie stanów licznikowych wody przez użytkowników;</w:t>
      </w:r>
    </w:p>
    <w:p w14:paraId="6075D87B" w14:textId="0F6942C2" w:rsidR="004B0F34" w:rsidRPr="00C91C58" w:rsidRDefault="004B0F34" w:rsidP="00C91C58">
      <w:pPr>
        <w:pStyle w:val="Akapitzlist"/>
        <w:numPr>
          <w:ilvl w:val="0"/>
          <w:numId w:val="10"/>
        </w:numPr>
        <w:spacing w:line="360" w:lineRule="auto"/>
        <w:rPr>
          <w:rFonts w:ascii="Arial" w:hAnsi="Arial" w:cs="Arial"/>
          <w:sz w:val="20"/>
          <w:szCs w:val="20"/>
        </w:rPr>
      </w:pPr>
      <w:r w:rsidRPr="00C91C58">
        <w:rPr>
          <w:rFonts w:ascii="Arial" w:hAnsi="Arial" w:cs="Arial"/>
          <w:sz w:val="20"/>
          <w:szCs w:val="20"/>
        </w:rPr>
        <w:t>zgłaszanie usterek przez mieszkańców do właściwych służb;</w:t>
      </w:r>
    </w:p>
    <w:p w14:paraId="5F8E84BA" w14:textId="3D78BD18" w:rsidR="004B0F34" w:rsidRPr="00C91C58" w:rsidRDefault="004B0F34" w:rsidP="00C91C58">
      <w:pPr>
        <w:pStyle w:val="Akapitzlist"/>
        <w:numPr>
          <w:ilvl w:val="0"/>
          <w:numId w:val="10"/>
        </w:numPr>
        <w:spacing w:line="360" w:lineRule="auto"/>
        <w:rPr>
          <w:rFonts w:ascii="Arial" w:hAnsi="Arial" w:cs="Arial"/>
          <w:sz w:val="20"/>
          <w:szCs w:val="20"/>
        </w:rPr>
      </w:pPr>
      <w:r w:rsidRPr="00C91C58">
        <w:rPr>
          <w:rFonts w:ascii="Arial" w:hAnsi="Arial" w:cs="Arial"/>
          <w:sz w:val="20"/>
          <w:szCs w:val="20"/>
        </w:rPr>
        <w:t>odbieranie i czytanie komunikatów przesyłanych przez administrację.</w:t>
      </w:r>
    </w:p>
    <w:p w14:paraId="5BFB0B72" w14:textId="046B5AC7" w:rsidR="004B0F34" w:rsidRPr="00C91C58" w:rsidRDefault="004B0F34" w:rsidP="00C91C58">
      <w:pPr>
        <w:spacing w:line="360" w:lineRule="auto"/>
        <w:rPr>
          <w:b/>
          <w:u w:val="single"/>
        </w:rPr>
      </w:pPr>
      <w:r w:rsidRPr="00C91C58">
        <w:rPr>
          <w:b/>
          <w:u w:val="single"/>
        </w:rPr>
        <w:t>Wymaganie funkcjonalne:</w:t>
      </w:r>
    </w:p>
    <w:p w14:paraId="739F8E4D" w14:textId="77777777" w:rsidR="004B0F34" w:rsidRPr="00C91C58" w:rsidRDefault="004B0F34" w:rsidP="00C91C58">
      <w:pPr>
        <w:spacing w:line="360" w:lineRule="auto"/>
        <w:rPr>
          <w:b/>
          <w:u w:val="single"/>
        </w:rPr>
      </w:pPr>
    </w:p>
    <w:p w14:paraId="2B2A1A51" w14:textId="1FF19E63" w:rsidR="004B0F34" w:rsidRPr="00C91C58" w:rsidRDefault="004B0F34" w:rsidP="00C91C58">
      <w:pPr>
        <w:pStyle w:val="Akapitzlist"/>
        <w:numPr>
          <w:ilvl w:val="0"/>
          <w:numId w:val="11"/>
        </w:numPr>
        <w:spacing w:line="360" w:lineRule="auto"/>
        <w:rPr>
          <w:rFonts w:ascii="Arial" w:hAnsi="Arial" w:cs="Arial"/>
          <w:b/>
          <w:sz w:val="20"/>
          <w:szCs w:val="20"/>
        </w:rPr>
      </w:pPr>
      <w:r w:rsidRPr="00C91C58">
        <w:rPr>
          <w:rFonts w:ascii="Arial" w:hAnsi="Arial" w:cs="Arial"/>
          <w:b/>
          <w:sz w:val="20"/>
          <w:szCs w:val="20"/>
        </w:rPr>
        <w:t>Rejestracja i logowanie użytkowników</w:t>
      </w:r>
    </w:p>
    <w:p w14:paraId="6ABCEEDD" w14:textId="6AB88B7B" w:rsidR="004B0F34" w:rsidRPr="00C91C58" w:rsidRDefault="004B0F34" w:rsidP="00C91C58">
      <w:pPr>
        <w:pStyle w:val="Akapitzlist"/>
        <w:numPr>
          <w:ilvl w:val="0"/>
          <w:numId w:val="12"/>
        </w:numPr>
        <w:spacing w:line="360" w:lineRule="auto"/>
        <w:rPr>
          <w:rFonts w:ascii="Arial" w:hAnsi="Arial" w:cs="Arial"/>
          <w:sz w:val="20"/>
          <w:szCs w:val="20"/>
        </w:rPr>
      </w:pPr>
      <w:r w:rsidRPr="00C91C58">
        <w:rPr>
          <w:rFonts w:ascii="Arial" w:hAnsi="Arial" w:cs="Arial"/>
          <w:sz w:val="20"/>
          <w:szCs w:val="20"/>
        </w:rPr>
        <w:t>możliwość rejestracji konta z podaniem danych osobowych, numeru licznika i adresu zamieszkania;</w:t>
      </w:r>
    </w:p>
    <w:p w14:paraId="64894CC9" w14:textId="5D105F0B" w:rsidR="004B0F34" w:rsidRPr="00C91C58" w:rsidRDefault="004B0F34" w:rsidP="00C91C58">
      <w:pPr>
        <w:pStyle w:val="Akapitzlist"/>
        <w:numPr>
          <w:ilvl w:val="0"/>
          <w:numId w:val="12"/>
        </w:numPr>
        <w:spacing w:line="360" w:lineRule="auto"/>
        <w:rPr>
          <w:rFonts w:ascii="Arial" w:hAnsi="Arial" w:cs="Arial"/>
          <w:sz w:val="20"/>
          <w:szCs w:val="20"/>
        </w:rPr>
      </w:pPr>
      <w:r w:rsidRPr="00C91C58">
        <w:rPr>
          <w:rFonts w:ascii="Arial" w:hAnsi="Arial" w:cs="Arial"/>
          <w:sz w:val="20"/>
          <w:szCs w:val="20"/>
        </w:rPr>
        <w:t>logowanie przy użyciu adresu e-mail i hasła;</w:t>
      </w:r>
    </w:p>
    <w:p w14:paraId="138C3C07" w14:textId="2070B019" w:rsidR="004B0F34" w:rsidRPr="00C91C58" w:rsidRDefault="004B0F34" w:rsidP="00C91C58">
      <w:pPr>
        <w:pStyle w:val="Akapitzlist"/>
        <w:numPr>
          <w:ilvl w:val="0"/>
          <w:numId w:val="12"/>
        </w:numPr>
        <w:spacing w:line="360" w:lineRule="auto"/>
        <w:rPr>
          <w:rFonts w:ascii="Arial" w:hAnsi="Arial" w:cs="Arial"/>
          <w:sz w:val="20"/>
          <w:szCs w:val="20"/>
        </w:rPr>
      </w:pPr>
      <w:r w:rsidRPr="00C91C58">
        <w:rPr>
          <w:rFonts w:ascii="Arial" w:hAnsi="Arial" w:cs="Arial"/>
          <w:sz w:val="20"/>
          <w:szCs w:val="20"/>
        </w:rPr>
        <w:t>opcja resetowania hasła.</w:t>
      </w:r>
    </w:p>
    <w:p w14:paraId="3AAE17BD" w14:textId="40C6E5E7" w:rsidR="00B81AD6" w:rsidRPr="00C91C58" w:rsidRDefault="00B81AD6" w:rsidP="00C91C58">
      <w:pPr>
        <w:pStyle w:val="Akapitzlist"/>
        <w:numPr>
          <w:ilvl w:val="0"/>
          <w:numId w:val="12"/>
        </w:numPr>
        <w:spacing w:line="360" w:lineRule="auto"/>
        <w:rPr>
          <w:rFonts w:ascii="Arial" w:hAnsi="Arial" w:cs="Arial"/>
          <w:sz w:val="20"/>
          <w:szCs w:val="20"/>
        </w:rPr>
      </w:pPr>
      <w:r w:rsidRPr="00C91C58">
        <w:rPr>
          <w:rFonts w:ascii="Arial" w:hAnsi="Arial" w:cs="Arial"/>
          <w:sz w:val="20"/>
          <w:szCs w:val="20"/>
        </w:rPr>
        <w:t>opcja wylogowania po określonym czasie bezczynności.</w:t>
      </w:r>
    </w:p>
    <w:p w14:paraId="23CBB523" w14:textId="75B1C5CE" w:rsidR="00AE7C91" w:rsidRPr="00C91C58" w:rsidRDefault="004B0F34" w:rsidP="00C91C58">
      <w:pPr>
        <w:pStyle w:val="Akapitzlist"/>
        <w:numPr>
          <w:ilvl w:val="0"/>
          <w:numId w:val="11"/>
        </w:numPr>
        <w:spacing w:line="360" w:lineRule="auto"/>
        <w:rPr>
          <w:rFonts w:ascii="Arial" w:hAnsi="Arial" w:cs="Arial"/>
          <w:b/>
          <w:sz w:val="20"/>
          <w:szCs w:val="20"/>
        </w:rPr>
      </w:pPr>
      <w:r w:rsidRPr="00C91C58">
        <w:rPr>
          <w:rFonts w:ascii="Arial" w:hAnsi="Arial" w:cs="Arial"/>
          <w:b/>
          <w:sz w:val="20"/>
          <w:szCs w:val="20"/>
        </w:rPr>
        <w:t xml:space="preserve">Moduł </w:t>
      </w:r>
      <w:r w:rsidR="00D72A76" w:rsidRPr="00C91C58">
        <w:rPr>
          <w:rFonts w:ascii="Arial" w:hAnsi="Arial" w:cs="Arial"/>
          <w:b/>
          <w:sz w:val="20"/>
          <w:szCs w:val="20"/>
        </w:rPr>
        <w:t xml:space="preserve">dot. </w:t>
      </w:r>
      <w:r w:rsidRPr="00C91C58">
        <w:rPr>
          <w:rFonts w:ascii="Arial" w:hAnsi="Arial" w:cs="Arial"/>
          <w:b/>
          <w:sz w:val="20"/>
          <w:szCs w:val="20"/>
        </w:rPr>
        <w:t>stanów licznikowych</w:t>
      </w:r>
    </w:p>
    <w:p w14:paraId="58F0C94B" w14:textId="77777777" w:rsidR="00AE7C91" w:rsidRPr="00C91C58" w:rsidRDefault="00AE7C91" w:rsidP="00C91C58">
      <w:pPr>
        <w:pStyle w:val="Akapitzlist"/>
        <w:numPr>
          <w:ilvl w:val="0"/>
          <w:numId w:val="13"/>
        </w:numPr>
        <w:suppressAutoHyphens w:val="0"/>
        <w:spacing w:before="100" w:beforeAutospacing="1" w:after="100" w:afterAutospacing="1" w:line="360" w:lineRule="auto"/>
        <w:rPr>
          <w:rFonts w:ascii="Arial" w:hAnsi="Arial" w:cs="Arial"/>
          <w:sz w:val="20"/>
          <w:szCs w:val="20"/>
        </w:rPr>
      </w:pPr>
      <w:r w:rsidRPr="00C91C58">
        <w:rPr>
          <w:rFonts w:ascii="Arial" w:hAnsi="Arial" w:cs="Arial"/>
          <w:sz w:val="20"/>
          <w:szCs w:val="20"/>
        </w:rPr>
        <w:t>wyświetlanie bieżących i historycznych danych z wodomierza pozyskiwanych z systemu zdalnego pomiaru.</w:t>
      </w:r>
    </w:p>
    <w:p w14:paraId="76A18907" w14:textId="77777777" w:rsidR="00AE7C91" w:rsidRPr="00C91C58" w:rsidRDefault="00AE7C91" w:rsidP="00C91C58">
      <w:pPr>
        <w:pStyle w:val="Akapitzlist"/>
        <w:numPr>
          <w:ilvl w:val="0"/>
          <w:numId w:val="13"/>
        </w:numPr>
        <w:suppressAutoHyphens w:val="0"/>
        <w:spacing w:before="100" w:beforeAutospacing="1" w:after="100" w:afterAutospacing="1" w:line="360" w:lineRule="auto"/>
        <w:rPr>
          <w:rFonts w:ascii="Arial" w:hAnsi="Arial" w:cs="Arial"/>
          <w:sz w:val="20"/>
          <w:szCs w:val="20"/>
        </w:rPr>
      </w:pPr>
      <w:r w:rsidRPr="00C91C58">
        <w:rPr>
          <w:rFonts w:ascii="Arial" w:hAnsi="Arial" w:cs="Arial"/>
          <w:sz w:val="20"/>
          <w:szCs w:val="20"/>
        </w:rPr>
        <w:t>wizualizacja zużycia wody w postaci wykresów (np. dziennych, miesięcznych lub rocznych) umożliwiających analizę zużycia w czasie;</w:t>
      </w:r>
    </w:p>
    <w:p w14:paraId="456BA59D" w14:textId="5BBA9EC5" w:rsidR="004F294B" w:rsidRPr="00C91C58" w:rsidRDefault="004F294B" w:rsidP="00C91C58">
      <w:pPr>
        <w:pStyle w:val="Akapitzlist"/>
        <w:numPr>
          <w:ilvl w:val="0"/>
          <w:numId w:val="13"/>
        </w:numPr>
        <w:suppressAutoHyphens w:val="0"/>
        <w:spacing w:before="100" w:beforeAutospacing="1" w:after="100" w:afterAutospacing="1" w:line="360" w:lineRule="auto"/>
        <w:rPr>
          <w:rFonts w:ascii="Arial" w:hAnsi="Arial" w:cs="Arial"/>
          <w:sz w:val="20"/>
          <w:szCs w:val="20"/>
        </w:rPr>
      </w:pPr>
      <w:r w:rsidRPr="00C91C58">
        <w:rPr>
          <w:rFonts w:ascii="Arial" w:hAnsi="Arial" w:cs="Arial"/>
          <w:sz w:val="20"/>
          <w:szCs w:val="20"/>
        </w:rPr>
        <w:t>możliwość przeglądania historii odczytów wraz z datą ich wykonania;</w:t>
      </w:r>
    </w:p>
    <w:p w14:paraId="54034029" w14:textId="3A2E0F80" w:rsidR="00AE7C91" w:rsidRPr="00C91C58" w:rsidRDefault="00AE7C91" w:rsidP="00C91C58">
      <w:pPr>
        <w:pStyle w:val="Akapitzlist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C91C58">
        <w:rPr>
          <w:rFonts w:ascii="Arial" w:hAnsi="Arial" w:cs="Arial"/>
          <w:sz w:val="20"/>
          <w:szCs w:val="20"/>
        </w:rPr>
        <w:t>historia zgłoszeń wraz z potwierdzeniem przesłania danych z możliwością ich filtrowania i podglądu szczegółów odczytów.</w:t>
      </w:r>
    </w:p>
    <w:p w14:paraId="3FFE756F" w14:textId="63095AA5" w:rsidR="00D72A76" w:rsidRPr="00C91C58" w:rsidRDefault="00B81AD6" w:rsidP="00C91C58">
      <w:pPr>
        <w:pStyle w:val="Akapitzlist"/>
        <w:numPr>
          <w:ilvl w:val="0"/>
          <w:numId w:val="13"/>
        </w:numPr>
        <w:suppressAutoHyphens w:val="0"/>
        <w:spacing w:before="100" w:beforeAutospacing="1" w:after="100" w:afterAutospacing="1" w:line="360" w:lineRule="auto"/>
        <w:rPr>
          <w:rFonts w:ascii="Arial" w:hAnsi="Arial" w:cs="Arial"/>
          <w:sz w:val="20"/>
          <w:szCs w:val="20"/>
        </w:rPr>
      </w:pPr>
      <w:r w:rsidRPr="00C91C58">
        <w:rPr>
          <w:rFonts w:ascii="Arial" w:hAnsi="Arial" w:cs="Arial"/>
          <w:sz w:val="20"/>
          <w:szCs w:val="20"/>
        </w:rPr>
        <w:t>powiadomienie o nietypowo wysokim zużyciu wody (zużycie wyższe o x % względem wcześniejszych pomiarów)</w:t>
      </w:r>
    </w:p>
    <w:p w14:paraId="35945F8C" w14:textId="68CC9309" w:rsidR="004B0F34" w:rsidRPr="00C91C58" w:rsidRDefault="004B0F34" w:rsidP="00C91C58">
      <w:pPr>
        <w:pStyle w:val="Akapitzlist"/>
        <w:numPr>
          <w:ilvl w:val="0"/>
          <w:numId w:val="11"/>
        </w:numPr>
        <w:spacing w:line="360" w:lineRule="auto"/>
        <w:rPr>
          <w:rFonts w:ascii="Arial" w:hAnsi="Arial" w:cs="Arial"/>
          <w:b/>
          <w:sz w:val="20"/>
          <w:szCs w:val="20"/>
        </w:rPr>
      </w:pPr>
      <w:r w:rsidRPr="00C91C58">
        <w:rPr>
          <w:rFonts w:ascii="Arial" w:hAnsi="Arial" w:cs="Arial"/>
          <w:b/>
          <w:sz w:val="20"/>
          <w:szCs w:val="20"/>
        </w:rPr>
        <w:t>Moduł zgłaszania usterek</w:t>
      </w:r>
    </w:p>
    <w:p w14:paraId="3A32FF77" w14:textId="24E96E5E" w:rsidR="004B0F34" w:rsidRPr="00C91C58" w:rsidRDefault="00F67B58" w:rsidP="00C91C58">
      <w:pPr>
        <w:pStyle w:val="Akapitzlist"/>
        <w:numPr>
          <w:ilvl w:val="0"/>
          <w:numId w:val="14"/>
        </w:numPr>
        <w:spacing w:line="360" w:lineRule="auto"/>
        <w:rPr>
          <w:rFonts w:ascii="Arial" w:hAnsi="Arial" w:cs="Arial"/>
          <w:b/>
          <w:sz w:val="20"/>
          <w:szCs w:val="20"/>
        </w:rPr>
      </w:pPr>
      <w:r w:rsidRPr="00C91C58">
        <w:rPr>
          <w:rFonts w:ascii="Arial" w:hAnsi="Arial" w:cs="Arial"/>
          <w:sz w:val="20"/>
          <w:szCs w:val="20"/>
        </w:rPr>
        <w:t>f</w:t>
      </w:r>
      <w:r w:rsidR="004B0F34" w:rsidRPr="00C91C58">
        <w:rPr>
          <w:rFonts w:ascii="Arial" w:hAnsi="Arial" w:cs="Arial"/>
          <w:sz w:val="20"/>
          <w:szCs w:val="20"/>
        </w:rPr>
        <w:t>ormularz zgłoszeniowy, posiadający pola:</w:t>
      </w:r>
    </w:p>
    <w:p w14:paraId="75A875A1" w14:textId="5321988D" w:rsidR="004B0F34" w:rsidRPr="00C91C58" w:rsidRDefault="00F67B58" w:rsidP="00C91C58">
      <w:pPr>
        <w:pStyle w:val="Akapitzlist"/>
        <w:numPr>
          <w:ilvl w:val="0"/>
          <w:numId w:val="15"/>
        </w:numPr>
        <w:spacing w:line="360" w:lineRule="auto"/>
        <w:rPr>
          <w:rFonts w:ascii="Arial" w:hAnsi="Arial" w:cs="Arial"/>
          <w:sz w:val="20"/>
          <w:szCs w:val="20"/>
        </w:rPr>
      </w:pPr>
      <w:r w:rsidRPr="00C91C58">
        <w:rPr>
          <w:rFonts w:ascii="Arial" w:hAnsi="Arial" w:cs="Arial"/>
          <w:sz w:val="20"/>
          <w:szCs w:val="20"/>
        </w:rPr>
        <w:t>opis usterki;</w:t>
      </w:r>
    </w:p>
    <w:p w14:paraId="3D1B7F96" w14:textId="7F32DC99" w:rsidR="00F67B58" w:rsidRPr="00C91C58" w:rsidRDefault="00F67B58" w:rsidP="00C91C58">
      <w:pPr>
        <w:pStyle w:val="Akapitzlist"/>
        <w:numPr>
          <w:ilvl w:val="0"/>
          <w:numId w:val="15"/>
        </w:numPr>
        <w:spacing w:line="360" w:lineRule="auto"/>
        <w:rPr>
          <w:rFonts w:ascii="Arial" w:hAnsi="Arial" w:cs="Arial"/>
          <w:sz w:val="20"/>
          <w:szCs w:val="20"/>
        </w:rPr>
      </w:pPr>
      <w:r w:rsidRPr="00C91C58">
        <w:rPr>
          <w:rFonts w:ascii="Arial" w:hAnsi="Arial" w:cs="Arial"/>
          <w:sz w:val="20"/>
          <w:szCs w:val="20"/>
        </w:rPr>
        <w:t>adres lokalizacji;</w:t>
      </w:r>
    </w:p>
    <w:p w14:paraId="0A8CDACB" w14:textId="5ADAD01C" w:rsidR="00F67B58" w:rsidRPr="00C91C58" w:rsidRDefault="00F67B58" w:rsidP="00C91C58">
      <w:pPr>
        <w:pStyle w:val="Akapitzlist"/>
        <w:numPr>
          <w:ilvl w:val="0"/>
          <w:numId w:val="15"/>
        </w:numPr>
        <w:spacing w:line="360" w:lineRule="auto"/>
        <w:rPr>
          <w:rFonts w:ascii="Arial" w:hAnsi="Arial" w:cs="Arial"/>
          <w:sz w:val="20"/>
          <w:szCs w:val="20"/>
        </w:rPr>
      </w:pPr>
      <w:r w:rsidRPr="00C91C58">
        <w:rPr>
          <w:rFonts w:ascii="Arial" w:hAnsi="Arial" w:cs="Arial"/>
          <w:sz w:val="20"/>
          <w:szCs w:val="20"/>
        </w:rPr>
        <w:t>możliwość załączenia zdjęcia usterki;</w:t>
      </w:r>
    </w:p>
    <w:p w14:paraId="4D52A2B4" w14:textId="0DC7DE33" w:rsidR="004B0F34" w:rsidRPr="00C91C58" w:rsidRDefault="00F67B58" w:rsidP="00C91C58">
      <w:pPr>
        <w:pStyle w:val="Akapitzlist"/>
        <w:numPr>
          <w:ilvl w:val="0"/>
          <w:numId w:val="14"/>
        </w:numPr>
        <w:spacing w:line="360" w:lineRule="auto"/>
        <w:rPr>
          <w:rFonts w:ascii="Arial" w:hAnsi="Arial" w:cs="Arial"/>
          <w:b/>
          <w:sz w:val="20"/>
          <w:szCs w:val="20"/>
        </w:rPr>
      </w:pPr>
      <w:r w:rsidRPr="00C91C58">
        <w:rPr>
          <w:rFonts w:ascii="Arial" w:hAnsi="Arial" w:cs="Arial"/>
          <w:sz w:val="20"/>
          <w:szCs w:val="20"/>
        </w:rPr>
        <w:t>potwierdzenie przesłania zgłoszenia do odpowiedniej jednostki</w:t>
      </w:r>
    </w:p>
    <w:p w14:paraId="74CA1AC6" w14:textId="2BEFD36D" w:rsidR="00F67B58" w:rsidRPr="00C91C58" w:rsidRDefault="00F67B58" w:rsidP="00C91C58">
      <w:pPr>
        <w:pStyle w:val="Akapitzlist"/>
        <w:numPr>
          <w:ilvl w:val="0"/>
          <w:numId w:val="14"/>
        </w:numPr>
        <w:spacing w:line="360" w:lineRule="auto"/>
        <w:rPr>
          <w:rFonts w:ascii="Arial" w:hAnsi="Arial" w:cs="Arial"/>
          <w:b/>
          <w:sz w:val="20"/>
          <w:szCs w:val="20"/>
        </w:rPr>
      </w:pPr>
      <w:r w:rsidRPr="00C91C58">
        <w:rPr>
          <w:rFonts w:ascii="Arial" w:hAnsi="Arial" w:cs="Arial"/>
          <w:sz w:val="20"/>
          <w:szCs w:val="20"/>
        </w:rPr>
        <w:t>status zgłoszenia (np. „w trakcie rozpatrywania”, „zrealizowane”)</w:t>
      </w:r>
    </w:p>
    <w:p w14:paraId="78E74EEB" w14:textId="7BB0E52C" w:rsidR="00D72A76" w:rsidRPr="00C91C58" w:rsidRDefault="00D72A76" w:rsidP="00C91C58">
      <w:pPr>
        <w:pStyle w:val="Akapitzlist"/>
        <w:numPr>
          <w:ilvl w:val="0"/>
          <w:numId w:val="11"/>
        </w:numPr>
        <w:spacing w:line="360" w:lineRule="auto"/>
        <w:rPr>
          <w:rFonts w:ascii="Arial" w:hAnsi="Arial" w:cs="Arial"/>
          <w:b/>
          <w:sz w:val="20"/>
          <w:szCs w:val="20"/>
        </w:rPr>
      </w:pPr>
      <w:r w:rsidRPr="00C91C58">
        <w:rPr>
          <w:rFonts w:ascii="Arial" w:hAnsi="Arial" w:cs="Arial"/>
          <w:b/>
          <w:sz w:val="20"/>
          <w:szCs w:val="20"/>
        </w:rPr>
        <w:t xml:space="preserve">Moduł analizy awarii </w:t>
      </w:r>
    </w:p>
    <w:p w14:paraId="4C54CC7C" w14:textId="3FABE405" w:rsidR="00D72A76" w:rsidRPr="00C91C58" w:rsidRDefault="00D72A76" w:rsidP="00C91C58">
      <w:pPr>
        <w:pStyle w:val="Akapitzlist"/>
        <w:numPr>
          <w:ilvl w:val="0"/>
          <w:numId w:val="31"/>
        </w:numPr>
        <w:spacing w:line="360" w:lineRule="auto"/>
        <w:rPr>
          <w:rFonts w:ascii="Arial" w:hAnsi="Arial" w:cs="Arial"/>
          <w:sz w:val="20"/>
          <w:szCs w:val="20"/>
        </w:rPr>
      </w:pPr>
      <w:r w:rsidRPr="00C91C58">
        <w:rPr>
          <w:rFonts w:ascii="Arial" w:hAnsi="Arial" w:cs="Arial"/>
          <w:sz w:val="20"/>
          <w:szCs w:val="20"/>
        </w:rPr>
        <w:t>Automatyczne gromadzenie danych o awariach (czas, rodzaj awarii, lokalizacja)</w:t>
      </w:r>
    </w:p>
    <w:p w14:paraId="4057571A" w14:textId="0A6803CC" w:rsidR="00D72A76" w:rsidRPr="00C91C58" w:rsidRDefault="00D72A76" w:rsidP="00C91C58">
      <w:pPr>
        <w:pStyle w:val="Akapitzlist"/>
        <w:numPr>
          <w:ilvl w:val="0"/>
          <w:numId w:val="31"/>
        </w:numPr>
        <w:spacing w:line="360" w:lineRule="auto"/>
        <w:rPr>
          <w:rFonts w:ascii="Arial" w:hAnsi="Arial" w:cs="Arial"/>
          <w:sz w:val="20"/>
          <w:szCs w:val="20"/>
        </w:rPr>
      </w:pPr>
      <w:r w:rsidRPr="00C91C58">
        <w:rPr>
          <w:rFonts w:ascii="Arial" w:hAnsi="Arial" w:cs="Arial"/>
          <w:sz w:val="20"/>
          <w:szCs w:val="20"/>
        </w:rPr>
        <w:lastRenderedPageBreak/>
        <w:t>Statystyki co do występowania awarii w określonych obszarach</w:t>
      </w:r>
      <w:r w:rsidR="008C0FE5" w:rsidRPr="00C91C58">
        <w:rPr>
          <w:rFonts w:ascii="Arial" w:hAnsi="Arial" w:cs="Arial"/>
          <w:sz w:val="20"/>
          <w:szCs w:val="20"/>
        </w:rPr>
        <w:t xml:space="preserve"> i grupowanie ich po typie zdarzenia i lokalizacji;</w:t>
      </w:r>
    </w:p>
    <w:p w14:paraId="7703BB23" w14:textId="77777777" w:rsidR="008C0FE5" w:rsidRPr="00C91C58" w:rsidRDefault="008C0FE5" w:rsidP="00C91C58">
      <w:pPr>
        <w:pStyle w:val="Akapitzlist"/>
        <w:numPr>
          <w:ilvl w:val="0"/>
          <w:numId w:val="31"/>
        </w:numPr>
        <w:spacing w:line="360" w:lineRule="auto"/>
        <w:rPr>
          <w:rFonts w:ascii="Arial" w:hAnsi="Arial" w:cs="Arial"/>
          <w:sz w:val="20"/>
          <w:szCs w:val="20"/>
        </w:rPr>
      </w:pPr>
      <w:r w:rsidRPr="00C91C58">
        <w:rPr>
          <w:rFonts w:ascii="Arial" w:hAnsi="Arial" w:cs="Arial"/>
          <w:sz w:val="20"/>
          <w:szCs w:val="20"/>
        </w:rPr>
        <w:t>Identyfikacja segmentów narażonych na awarie;</w:t>
      </w:r>
    </w:p>
    <w:p w14:paraId="3D5B70E7" w14:textId="54565BB7" w:rsidR="008C0FE5" w:rsidRPr="00C91C58" w:rsidRDefault="005454DF" w:rsidP="00C91C58">
      <w:pPr>
        <w:pStyle w:val="Akapitzlist"/>
        <w:numPr>
          <w:ilvl w:val="0"/>
          <w:numId w:val="31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Porównywanie rzeczywistych</w:t>
      </w:r>
      <w:r w:rsidR="008C0FE5" w:rsidRPr="00C91C58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danych dostępnych w systemie parametrów </w:t>
      </w:r>
      <w:r w:rsidR="008C0FE5" w:rsidRPr="00C91C58">
        <w:rPr>
          <w:rFonts w:ascii="Arial" w:hAnsi="Arial" w:cs="Arial"/>
          <w:sz w:val="20"/>
          <w:szCs w:val="20"/>
        </w:rPr>
        <w:t xml:space="preserve">z wartościami historycznymi i prognozowanymi </w:t>
      </w:r>
      <w:r w:rsidRPr="005454DF">
        <w:rPr>
          <w:rFonts w:ascii="Arial" w:hAnsi="Arial" w:cs="Arial"/>
          <w:sz w:val="20"/>
          <w:szCs w:val="20"/>
        </w:rPr>
        <w:t>(np. ciśnienia i przepływu wody).</w:t>
      </w:r>
    </w:p>
    <w:p w14:paraId="0B31AEB8" w14:textId="78072AC0" w:rsidR="004B0F34" w:rsidRPr="00C91C58" w:rsidRDefault="004B0F34" w:rsidP="00C91C58">
      <w:pPr>
        <w:pStyle w:val="Akapitzlist"/>
        <w:numPr>
          <w:ilvl w:val="0"/>
          <w:numId w:val="11"/>
        </w:numPr>
        <w:spacing w:line="360" w:lineRule="auto"/>
        <w:rPr>
          <w:rFonts w:ascii="Arial" w:hAnsi="Arial" w:cs="Arial"/>
          <w:b/>
          <w:sz w:val="20"/>
          <w:szCs w:val="20"/>
        </w:rPr>
      </w:pPr>
      <w:r w:rsidRPr="00C91C58">
        <w:rPr>
          <w:rFonts w:ascii="Arial" w:hAnsi="Arial" w:cs="Arial"/>
          <w:b/>
          <w:sz w:val="20"/>
          <w:szCs w:val="20"/>
        </w:rPr>
        <w:t>Moduł komunikatów</w:t>
      </w:r>
    </w:p>
    <w:p w14:paraId="2A8EC85A" w14:textId="4EEF323F" w:rsidR="00F67B58" w:rsidRPr="00C91C58" w:rsidRDefault="00F67B58" w:rsidP="00C91C58">
      <w:pPr>
        <w:pStyle w:val="Akapitzlist"/>
        <w:numPr>
          <w:ilvl w:val="0"/>
          <w:numId w:val="16"/>
        </w:numPr>
        <w:spacing w:line="360" w:lineRule="auto"/>
        <w:rPr>
          <w:rFonts w:ascii="Arial" w:hAnsi="Arial" w:cs="Arial"/>
          <w:sz w:val="20"/>
          <w:szCs w:val="20"/>
        </w:rPr>
      </w:pPr>
      <w:r w:rsidRPr="00C91C58">
        <w:rPr>
          <w:rFonts w:ascii="Arial" w:hAnsi="Arial" w:cs="Arial"/>
          <w:sz w:val="20"/>
          <w:szCs w:val="20"/>
        </w:rPr>
        <w:t>lista komunikatów wysyłanych przez administrację;</w:t>
      </w:r>
    </w:p>
    <w:p w14:paraId="2353AC36" w14:textId="5B42F8E4" w:rsidR="00F67B58" w:rsidRPr="00C91C58" w:rsidRDefault="00F67B58" w:rsidP="00C91C58">
      <w:pPr>
        <w:pStyle w:val="Akapitzlist"/>
        <w:numPr>
          <w:ilvl w:val="0"/>
          <w:numId w:val="16"/>
        </w:numPr>
        <w:spacing w:line="360" w:lineRule="auto"/>
        <w:rPr>
          <w:rFonts w:ascii="Arial" w:hAnsi="Arial" w:cs="Arial"/>
          <w:sz w:val="20"/>
          <w:szCs w:val="20"/>
        </w:rPr>
      </w:pPr>
      <w:r w:rsidRPr="00C91C58">
        <w:rPr>
          <w:rFonts w:ascii="Arial" w:hAnsi="Arial" w:cs="Arial"/>
          <w:sz w:val="20"/>
          <w:szCs w:val="20"/>
        </w:rPr>
        <w:t>powiadomienia push w przypadku nowych komunikatów</w:t>
      </w:r>
      <w:r w:rsidR="00554061" w:rsidRPr="00C91C58">
        <w:rPr>
          <w:rFonts w:ascii="Arial" w:hAnsi="Arial" w:cs="Arial"/>
          <w:sz w:val="20"/>
          <w:szCs w:val="20"/>
        </w:rPr>
        <w:t>, bądź zmiany statusu komunikatów/zgłoszeń</w:t>
      </w:r>
      <w:r w:rsidR="00316F66" w:rsidRPr="00C91C58">
        <w:rPr>
          <w:rFonts w:ascii="Arial" w:hAnsi="Arial" w:cs="Arial"/>
          <w:sz w:val="20"/>
          <w:szCs w:val="20"/>
        </w:rPr>
        <w:t xml:space="preserve"> (alerty push o awariach, przerwach w dostawie wody, </w:t>
      </w:r>
      <w:r w:rsidR="00AE7C91" w:rsidRPr="00C91C58">
        <w:rPr>
          <w:rFonts w:ascii="Arial" w:hAnsi="Arial" w:cs="Arial"/>
          <w:sz w:val="20"/>
          <w:szCs w:val="20"/>
        </w:rPr>
        <w:t>płukaniu</w:t>
      </w:r>
      <w:r w:rsidR="00316F66" w:rsidRPr="00C91C58">
        <w:rPr>
          <w:rFonts w:ascii="Arial" w:hAnsi="Arial" w:cs="Arial"/>
          <w:sz w:val="20"/>
          <w:szCs w:val="20"/>
        </w:rPr>
        <w:t xml:space="preserve"> sieci</w:t>
      </w:r>
      <w:r w:rsidR="00AE7C91" w:rsidRPr="00C91C58">
        <w:rPr>
          <w:rFonts w:ascii="Arial" w:hAnsi="Arial" w:cs="Arial"/>
          <w:sz w:val="20"/>
          <w:szCs w:val="20"/>
        </w:rPr>
        <w:t>, czasowych utrudnieniach czy innych istotnych zdarzeniach</w:t>
      </w:r>
      <w:r w:rsidR="00316F66" w:rsidRPr="00C91C58">
        <w:rPr>
          <w:rFonts w:ascii="Arial" w:hAnsi="Arial" w:cs="Arial"/>
          <w:sz w:val="20"/>
          <w:szCs w:val="20"/>
        </w:rPr>
        <w:t>)</w:t>
      </w:r>
    </w:p>
    <w:p w14:paraId="3070BD5E" w14:textId="6F0724A0" w:rsidR="00B81AD6" w:rsidRPr="00C91C58" w:rsidRDefault="00B81AD6" w:rsidP="00C91C58">
      <w:pPr>
        <w:pStyle w:val="Akapitzlist"/>
        <w:numPr>
          <w:ilvl w:val="0"/>
          <w:numId w:val="16"/>
        </w:numPr>
        <w:spacing w:line="360" w:lineRule="auto"/>
        <w:rPr>
          <w:rFonts w:ascii="Arial" w:hAnsi="Arial" w:cs="Arial"/>
          <w:sz w:val="20"/>
          <w:szCs w:val="20"/>
        </w:rPr>
      </w:pPr>
      <w:r w:rsidRPr="00C91C58">
        <w:rPr>
          <w:rFonts w:ascii="Arial" w:hAnsi="Arial" w:cs="Arial"/>
          <w:sz w:val="20"/>
          <w:szCs w:val="20"/>
        </w:rPr>
        <w:t xml:space="preserve">możliwość kierowania komunikatów do wybranych użytkowników, grup użytkowników np. wg. rejonu, miejscowości. </w:t>
      </w:r>
    </w:p>
    <w:p w14:paraId="6DD32A04" w14:textId="59132BD3" w:rsidR="00F67B58" w:rsidRPr="00C91C58" w:rsidRDefault="00F67B58" w:rsidP="00C91C58">
      <w:pPr>
        <w:pStyle w:val="Akapitzlist"/>
        <w:numPr>
          <w:ilvl w:val="0"/>
          <w:numId w:val="16"/>
        </w:numPr>
        <w:spacing w:line="360" w:lineRule="auto"/>
        <w:rPr>
          <w:rFonts w:ascii="Arial" w:hAnsi="Arial" w:cs="Arial"/>
          <w:sz w:val="20"/>
          <w:szCs w:val="20"/>
        </w:rPr>
      </w:pPr>
      <w:r w:rsidRPr="00C91C58">
        <w:rPr>
          <w:rFonts w:ascii="Arial" w:hAnsi="Arial" w:cs="Arial"/>
          <w:sz w:val="20"/>
          <w:szCs w:val="20"/>
        </w:rPr>
        <w:t>możliwość oznacze</w:t>
      </w:r>
      <w:r w:rsidR="00B81AD6" w:rsidRPr="00C91C58">
        <w:rPr>
          <w:rFonts w:ascii="Arial" w:hAnsi="Arial" w:cs="Arial"/>
          <w:sz w:val="20"/>
          <w:szCs w:val="20"/>
        </w:rPr>
        <w:t>nia komunikatu jako przeczytany,</w:t>
      </w:r>
    </w:p>
    <w:p w14:paraId="515472F0" w14:textId="5B1D4C03" w:rsidR="00316F66" w:rsidRPr="00C91C58" w:rsidRDefault="00316F66" w:rsidP="00C91C58">
      <w:pPr>
        <w:pStyle w:val="Akapitzlist"/>
        <w:numPr>
          <w:ilvl w:val="0"/>
          <w:numId w:val="16"/>
        </w:numPr>
        <w:spacing w:line="360" w:lineRule="auto"/>
        <w:rPr>
          <w:rFonts w:ascii="Arial" w:hAnsi="Arial" w:cs="Arial"/>
          <w:sz w:val="20"/>
          <w:szCs w:val="20"/>
        </w:rPr>
      </w:pPr>
      <w:r w:rsidRPr="00C91C58">
        <w:rPr>
          <w:rStyle w:val="Pogrubienie"/>
          <w:rFonts w:ascii="Arial" w:hAnsi="Arial" w:cs="Arial"/>
          <w:b w:val="0"/>
          <w:sz w:val="20"/>
          <w:szCs w:val="20"/>
        </w:rPr>
        <w:t>mapa awarii</w:t>
      </w:r>
      <w:r w:rsidRPr="00C91C58">
        <w:rPr>
          <w:rFonts w:ascii="Arial" w:hAnsi="Arial" w:cs="Arial"/>
          <w:sz w:val="20"/>
          <w:szCs w:val="20"/>
        </w:rPr>
        <w:t>: prosta wizualizacja lokalizacji zgłoszonych awarii w rejonie użytkownika, aby mieszkańcy mogli planować działania (opcjon</w:t>
      </w:r>
      <w:r w:rsidR="001559FF" w:rsidRPr="00C91C58">
        <w:rPr>
          <w:rFonts w:ascii="Arial" w:hAnsi="Arial" w:cs="Arial"/>
          <w:sz w:val="20"/>
          <w:szCs w:val="20"/>
        </w:rPr>
        <w:t>a</w:t>
      </w:r>
      <w:r w:rsidRPr="00C91C58">
        <w:rPr>
          <w:rFonts w:ascii="Arial" w:hAnsi="Arial" w:cs="Arial"/>
          <w:sz w:val="20"/>
          <w:szCs w:val="20"/>
        </w:rPr>
        <w:t>lnie)</w:t>
      </w:r>
    </w:p>
    <w:p w14:paraId="05CB285C" w14:textId="58835FA6" w:rsidR="00AE7C91" w:rsidRPr="00C91C58" w:rsidRDefault="00AE7C91" w:rsidP="00C91C58">
      <w:pPr>
        <w:pStyle w:val="Akapitzlist"/>
        <w:numPr>
          <w:ilvl w:val="0"/>
          <w:numId w:val="16"/>
        </w:numPr>
        <w:spacing w:line="360" w:lineRule="auto"/>
        <w:rPr>
          <w:rFonts w:ascii="Arial" w:hAnsi="Arial" w:cs="Arial"/>
          <w:sz w:val="20"/>
          <w:szCs w:val="20"/>
        </w:rPr>
      </w:pPr>
      <w:r w:rsidRPr="00C91C58">
        <w:rPr>
          <w:rFonts w:ascii="Arial" w:hAnsi="Arial" w:cs="Arial"/>
          <w:sz w:val="20"/>
          <w:szCs w:val="20"/>
        </w:rPr>
        <w:t>panel klienta – pozwalający mieszkańcom na kontakt elektroniczny z Zakładem.</w:t>
      </w:r>
    </w:p>
    <w:p w14:paraId="20725EA4" w14:textId="159FE77D" w:rsidR="00316F66" w:rsidRPr="00C91C58" w:rsidRDefault="00316F66" w:rsidP="00C91C58">
      <w:pPr>
        <w:pStyle w:val="Akapitzlist"/>
        <w:numPr>
          <w:ilvl w:val="0"/>
          <w:numId w:val="11"/>
        </w:numPr>
        <w:spacing w:line="360" w:lineRule="auto"/>
        <w:rPr>
          <w:rFonts w:ascii="Arial" w:hAnsi="Arial" w:cs="Arial"/>
          <w:b/>
          <w:sz w:val="20"/>
          <w:szCs w:val="20"/>
        </w:rPr>
      </w:pPr>
      <w:r w:rsidRPr="00C91C58">
        <w:rPr>
          <w:rFonts w:ascii="Arial" w:hAnsi="Arial" w:cs="Arial"/>
          <w:b/>
          <w:sz w:val="20"/>
          <w:szCs w:val="20"/>
        </w:rPr>
        <w:t>Moduł edukacyjny i informacyjny:</w:t>
      </w:r>
    </w:p>
    <w:p w14:paraId="32806ABF" w14:textId="3B842F42" w:rsidR="00316F66" w:rsidRPr="00C91C58" w:rsidRDefault="00316F66" w:rsidP="00C91C58">
      <w:pPr>
        <w:pStyle w:val="Akapitzlist"/>
        <w:numPr>
          <w:ilvl w:val="0"/>
          <w:numId w:val="28"/>
        </w:numPr>
        <w:spacing w:line="360" w:lineRule="auto"/>
        <w:rPr>
          <w:rFonts w:ascii="Arial" w:hAnsi="Arial" w:cs="Arial"/>
          <w:sz w:val="20"/>
          <w:szCs w:val="20"/>
        </w:rPr>
      </w:pPr>
      <w:r w:rsidRPr="00C91C58">
        <w:rPr>
          <w:rFonts w:ascii="Arial" w:hAnsi="Arial" w:cs="Arial"/>
          <w:sz w:val="20"/>
          <w:szCs w:val="20"/>
        </w:rPr>
        <w:t xml:space="preserve">Informacje o jakości wody – bieżące i historyczne dane z badań jakości wody </w:t>
      </w:r>
    </w:p>
    <w:p w14:paraId="74A36976" w14:textId="77777777" w:rsidR="00316F66" w:rsidRPr="00C91C58" w:rsidRDefault="00316F66" w:rsidP="00C91C58">
      <w:pPr>
        <w:pStyle w:val="Akapitzlist"/>
        <w:numPr>
          <w:ilvl w:val="0"/>
          <w:numId w:val="28"/>
        </w:numPr>
        <w:spacing w:line="360" w:lineRule="auto"/>
        <w:rPr>
          <w:rFonts w:ascii="Arial" w:hAnsi="Arial" w:cs="Arial"/>
          <w:sz w:val="20"/>
          <w:szCs w:val="20"/>
        </w:rPr>
      </w:pPr>
      <w:r w:rsidRPr="00C91C58">
        <w:rPr>
          <w:rFonts w:ascii="Arial" w:hAnsi="Arial" w:cs="Arial"/>
          <w:sz w:val="20"/>
          <w:szCs w:val="20"/>
        </w:rPr>
        <w:t>Informacje o stanie infrastruktury – dane o planowanych pracach remontowych, modernizacjach sieci wodociągowej i kanalizacyjnej,</w:t>
      </w:r>
    </w:p>
    <w:p w14:paraId="6F915DA3" w14:textId="77777777" w:rsidR="00316F66" w:rsidRPr="00C91C58" w:rsidRDefault="00316F66" w:rsidP="00C91C58">
      <w:pPr>
        <w:pStyle w:val="Akapitzlist"/>
        <w:numPr>
          <w:ilvl w:val="0"/>
          <w:numId w:val="28"/>
        </w:numPr>
        <w:spacing w:line="360" w:lineRule="auto"/>
        <w:rPr>
          <w:rFonts w:ascii="Arial" w:hAnsi="Arial" w:cs="Arial"/>
          <w:sz w:val="20"/>
          <w:szCs w:val="20"/>
        </w:rPr>
      </w:pPr>
      <w:r w:rsidRPr="00C91C58">
        <w:rPr>
          <w:rFonts w:ascii="Arial" w:hAnsi="Arial" w:cs="Arial"/>
          <w:sz w:val="20"/>
          <w:szCs w:val="20"/>
        </w:rPr>
        <w:t xml:space="preserve">Poradniki i wskazówki dla mieszkańców – np. jak oszczędzać wodę, jak reagować na awarie, </w:t>
      </w:r>
    </w:p>
    <w:p w14:paraId="6D5685CD" w14:textId="2999D11C" w:rsidR="004B0F34" w:rsidRPr="00C91C58" w:rsidRDefault="004B0F34" w:rsidP="00C91C58">
      <w:pPr>
        <w:pStyle w:val="Akapitzlist"/>
        <w:numPr>
          <w:ilvl w:val="0"/>
          <w:numId w:val="11"/>
        </w:numPr>
        <w:spacing w:line="360" w:lineRule="auto"/>
        <w:rPr>
          <w:rFonts w:ascii="Arial" w:hAnsi="Arial" w:cs="Arial"/>
          <w:b/>
          <w:sz w:val="20"/>
          <w:szCs w:val="20"/>
        </w:rPr>
      </w:pPr>
      <w:r w:rsidRPr="00C91C58">
        <w:rPr>
          <w:rFonts w:ascii="Arial" w:hAnsi="Arial" w:cs="Arial"/>
          <w:b/>
          <w:sz w:val="20"/>
          <w:szCs w:val="20"/>
        </w:rPr>
        <w:t>Panel administracyjny</w:t>
      </w:r>
    </w:p>
    <w:p w14:paraId="015D5BB2" w14:textId="6152770B" w:rsidR="00F67B58" w:rsidRPr="00C91C58" w:rsidRDefault="00647F4B" w:rsidP="00C91C58">
      <w:pPr>
        <w:pStyle w:val="Akapitzlist"/>
        <w:numPr>
          <w:ilvl w:val="0"/>
          <w:numId w:val="17"/>
        </w:numPr>
        <w:spacing w:line="360" w:lineRule="auto"/>
        <w:rPr>
          <w:rFonts w:ascii="Arial" w:hAnsi="Arial" w:cs="Arial"/>
          <w:sz w:val="20"/>
          <w:szCs w:val="20"/>
        </w:rPr>
      </w:pPr>
      <w:r w:rsidRPr="00C91C58">
        <w:rPr>
          <w:rFonts w:ascii="Arial" w:hAnsi="Arial" w:cs="Arial"/>
          <w:sz w:val="20"/>
          <w:szCs w:val="20"/>
        </w:rPr>
        <w:t>z</w:t>
      </w:r>
      <w:r w:rsidR="00F67B58" w:rsidRPr="00C91C58">
        <w:rPr>
          <w:rFonts w:ascii="Arial" w:hAnsi="Arial" w:cs="Arial"/>
          <w:sz w:val="20"/>
          <w:szCs w:val="20"/>
        </w:rPr>
        <w:t>arządzanie użytkownikami (edycja, blokowanie kont, reset haseł)</w:t>
      </w:r>
      <w:r w:rsidRPr="00C91C58">
        <w:rPr>
          <w:rFonts w:ascii="Arial" w:hAnsi="Arial" w:cs="Arial"/>
          <w:sz w:val="20"/>
          <w:szCs w:val="20"/>
        </w:rPr>
        <w:t>;</w:t>
      </w:r>
    </w:p>
    <w:p w14:paraId="58CC7D4E" w14:textId="4B60F2E1" w:rsidR="00F67B58" w:rsidRPr="00C91C58" w:rsidRDefault="00647F4B" w:rsidP="00C91C58">
      <w:pPr>
        <w:pStyle w:val="Akapitzlist"/>
        <w:numPr>
          <w:ilvl w:val="0"/>
          <w:numId w:val="17"/>
        </w:numPr>
        <w:spacing w:line="360" w:lineRule="auto"/>
        <w:rPr>
          <w:rFonts w:ascii="Arial" w:hAnsi="Arial" w:cs="Arial"/>
          <w:sz w:val="20"/>
          <w:szCs w:val="20"/>
        </w:rPr>
      </w:pPr>
      <w:r w:rsidRPr="00C91C58">
        <w:rPr>
          <w:rFonts w:ascii="Arial" w:hAnsi="Arial" w:cs="Arial"/>
          <w:sz w:val="20"/>
          <w:szCs w:val="20"/>
        </w:rPr>
        <w:t>przegląd i eksport zgłoszeń licznikowych oraz usterek;</w:t>
      </w:r>
    </w:p>
    <w:p w14:paraId="6A77F861" w14:textId="2DAFC68E" w:rsidR="00647F4B" w:rsidRPr="00C91C58" w:rsidRDefault="00647F4B" w:rsidP="00C91C58">
      <w:pPr>
        <w:pStyle w:val="Akapitzlist"/>
        <w:numPr>
          <w:ilvl w:val="0"/>
          <w:numId w:val="17"/>
        </w:numPr>
        <w:spacing w:line="360" w:lineRule="auto"/>
        <w:rPr>
          <w:rFonts w:ascii="Arial" w:hAnsi="Arial" w:cs="Arial"/>
          <w:sz w:val="20"/>
          <w:szCs w:val="20"/>
        </w:rPr>
      </w:pPr>
      <w:r w:rsidRPr="00C91C58">
        <w:rPr>
          <w:rFonts w:ascii="Arial" w:hAnsi="Arial" w:cs="Arial"/>
          <w:sz w:val="20"/>
          <w:szCs w:val="20"/>
        </w:rPr>
        <w:t>tworzenie i publikowanie komunikatów.</w:t>
      </w:r>
    </w:p>
    <w:p w14:paraId="0CF7F079" w14:textId="1F156D9E" w:rsidR="004B0F34" w:rsidRPr="00C91C58" w:rsidRDefault="004B0F34" w:rsidP="00C91C58">
      <w:pPr>
        <w:pStyle w:val="Akapitzlist"/>
        <w:numPr>
          <w:ilvl w:val="0"/>
          <w:numId w:val="11"/>
        </w:numPr>
        <w:spacing w:line="360" w:lineRule="auto"/>
        <w:rPr>
          <w:rFonts w:ascii="Arial" w:hAnsi="Arial" w:cs="Arial"/>
          <w:b/>
          <w:sz w:val="20"/>
          <w:szCs w:val="20"/>
        </w:rPr>
      </w:pPr>
      <w:r w:rsidRPr="00C91C58">
        <w:rPr>
          <w:rFonts w:ascii="Arial" w:hAnsi="Arial" w:cs="Arial"/>
          <w:b/>
          <w:sz w:val="20"/>
          <w:szCs w:val="20"/>
        </w:rPr>
        <w:t>Integracja z istniejącym systemem</w:t>
      </w:r>
    </w:p>
    <w:p w14:paraId="141AFF32" w14:textId="7D285126" w:rsidR="004B0F34" w:rsidRPr="00C91C58" w:rsidRDefault="00647F4B" w:rsidP="00C91C58">
      <w:pPr>
        <w:pStyle w:val="Akapitzlist"/>
        <w:numPr>
          <w:ilvl w:val="0"/>
          <w:numId w:val="18"/>
        </w:numPr>
        <w:spacing w:line="360" w:lineRule="auto"/>
        <w:rPr>
          <w:rFonts w:ascii="Arial" w:hAnsi="Arial" w:cs="Arial"/>
          <w:sz w:val="20"/>
          <w:szCs w:val="20"/>
        </w:rPr>
      </w:pPr>
      <w:r w:rsidRPr="00C91C58">
        <w:rPr>
          <w:rFonts w:ascii="Arial" w:hAnsi="Arial" w:cs="Arial"/>
          <w:sz w:val="20"/>
          <w:szCs w:val="20"/>
        </w:rPr>
        <w:t xml:space="preserve">Aplikacja musi umożliwiać integrację z istniejącym systemem obsługującym zgłoszenia licznikowe i awarie o nazwie </w:t>
      </w:r>
      <w:r w:rsidR="00914C4D" w:rsidRPr="00C91C58">
        <w:rPr>
          <w:rFonts w:ascii="Arial" w:hAnsi="Arial" w:cs="Arial"/>
          <w:sz w:val="20"/>
          <w:szCs w:val="20"/>
        </w:rPr>
        <w:t xml:space="preserve">READy Manager </w:t>
      </w:r>
      <w:r w:rsidR="007D2F12" w:rsidRPr="00C91C58">
        <w:rPr>
          <w:rFonts w:ascii="Arial" w:hAnsi="Arial" w:cs="Arial"/>
          <w:sz w:val="20"/>
          <w:szCs w:val="20"/>
        </w:rPr>
        <w:t xml:space="preserve">firmy </w:t>
      </w:r>
      <w:proofErr w:type="spellStart"/>
      <w:r w:rsidR="00914C4D" w:rsidRPr="00C91C58">
        <w:rPr>
          <w:rFonts w:ascii="Arial" w:hAnsi="Arial" w:cs="Arial"/>
          <w:sz w:val="20"/>
          <w:szCs w:val="20"/>
        </w:rPr>
        <w:t>Kamstrup</w:t>
      </w:r>
      <w:proofErr w:type="spellEnd"/>
      <w:r w:rsidRPr="00C91C58">
        <w:rPr>
          <w:rFonts w:ascii="Arial" w:hAnsi="Arial" w:cs="Arial"/>
          <w:sz w:val="20"/>
          <w:szCs w:val="20"/>
        </w:rPr>
        <w:t xml:space="preserve">. </w:t>
      </w:r>
    </w:p>
    <w:p w14:paraId="0A6EFAA4" w14:textId="5F937C84" w:rsidR="004B0F34" w:rsidRPr="00C91C58" w:rsidRDefault="00647F4B" w:rsidP="00C91C58">
      <w:pPr>
        <w:spacing w:line="360" w:lineRule="auto"/>
        <w:rPr>
          <w:b/>
          <w:u w:val="single"/>
        </w:rPr>
      </w:pPr>
      <w:r w:rsidRPr="00C91C58">
        <w:rPr>
          <w:b/>
          <w:u w:val="single"/>
        </w:rPr>
        <w:t>Wymagania techniczne:</w:t>
      </w:r>
    </w:p>
    <w:p w14:paraId="09404D53" w14:textId="01F30A6E" w:rsidR="004B0F34" w:rsidRPr="00C91C58" w:rsidRDefault="00587F66" w:rsidP="00C91C58">
      <w:pPr>
        <w:pStyle w:val="Akapitzlist"/>
        <w:numPr>
          <w:ilvl w:val="0"/>
          <w:numId w:val="19"/>
        </w:numPr>
        <w:spacing w:line="360" w:lineRule="auto"/>
        <w:rPr>
          <w:rFonts w:ascii="Arial" w:hAnsi="Arial" w:cs="Arial"/>
          <w:b/>
          <w:sz w:val="20"/>
          <w:szCs w:val="20"/>
        </w:rPr>
      </w:pPr>
      <w:r w:rsidRPr="00C91C58">
        <w:rPr>
          <w:rFonts w:ascii="Arial" w:hAnsi="Arial" w:cs="Arial"/>
          <w:b/>
          <w:sz w:val="20"/>
          <w:szCs w:val="20"/>
        </w:rPr>
        <w:t>Aplikacja internetowa</w:t>
      </w:r>
    </w:p>
    <w:p w14:paraId="7C9AC9A4" w14:textId="72050A00" w:rsidR="00587F66" w:rsidRPr="00C91C58" w:rsidRDefault="00587F66" w:rsidP="00C91C58">
      <w:pPr>
        <w:pStyle w:val="Akapitzlist"/>
        <w:numPr>
          <w:ilvl w:val="0"/>
          <w:numId w:val="18"/>
        </w:numPr>
        <w:spacing w:line="360" w:lineRule="auto"/>
        <w:rPr>
          <w:rFonts w:ascii="Arial" w:hAnsi="Arial" w:cs="Arial"/>
          <w:sz w:val="20"/>
          <w:szCs w:val="20"/>
        </w:rPr>
      </w:pPr>
      <w:r w:rsidRPr="00C91C58">
        <w:rPr>
          <w:rFonts w:ascii="Arial" w:hAnsi="Arial" w:cs="Arial"/>
          <w:sz w:val="20"/>
          <w:szCs w:val="20"/>
        </w:rPr>
        <w:t>Technologia: PHP w wersji minimum 7.4</w:t>
      </w:r>
    </w:p>
    <w:p w14:paraId="465D8607" w14:textId="15EA6569" w:rsidR="00587F66" w:rsidRPr="00C91C58" w:rsidRDefault="00587F66" w:rsidP="00C91C58">
      <w:pPr>
        <w:pStyle w:val="Akapitzlist"/>
        <w:numPr>
          <w:ilvl w:val="0"/>
          <w:numId w:val="18"/>
        </w:numPr>
        <w:spacing w:line="360" w:lineRule="auto"/>
        <w:rPr>
          <w:rFonts w:ascii="Arial" w:hAnsi="Arial" w:cs="Arial"/>
          <w:sz w:val="20"/>
          <w:szCs w:val="20"/>
        </w:rPr>
      </w:pPr>
      <w:r w:rsidRPr="00C91C58">
        <w:rPr>
          <w:rFonts w:ascii="Arial" w:hAnsi="Arial" w:cs="Arial"/>
          <w:sz w:val="20"/>
          <w:szCs w:val="20"/>
        </w:rPr>
        <w:t>Baza danych: MySQL</w:t>
      </w:r>
    </w:p>
    <w:p w14:paraId="5C411D52" w14:textId="608A389B" w:rsidR="00587F66" w:rsidRPr="00C91C58" w:rsidRDefault="00587F66" w:rsidP="00C91C58">
      <w:pPr>
        <w:pStyle w:val="Akapitzlist"/>
        <w:numPr>
          <w:ilvl w:val="0"/>
          <w:numId w:val="19"/>
        </w:numPr>
        <w:spacing w:line="360" w:lineRule="auto"/>
        <w:rPr>
          <w:rFonts w:ascii="Arial" w:hAnsi="Arial" w:cs="Arial"/>
          <w:b/>
          <w:sz w:val="20"/>
          <w:szCs w:val="20"/>
        </w:rPr>
      </w:pPr>
      <w:r w:rsidRPr="00C91C58">
        <w:rPr>
          <w:rFonts w:ascii="Arial" w:hAnsi="Arial" w:cs="Arial"/>
          <w:b/>
          <w:sz w:val="20"/>
          <w:szCs w:val="20"/>
        </w:rPr>
        <w:t>Aplikacja mobilna</w:t>
      </w:r>
    </w:p>
    <w:p w14:paraId="31AA6DDF" w14:textId="0E33B8F5" w:rsidR="00587F66" w:rsidRPr="00C91C58" w:rsidRDefault="00587F66" w:rsidP="00C91C58">
      <w:pPr>
        <w:pStyle w:val="Akapitzlist"/>
        <w:numPr>
          <w:ilvl w:val="1"/>
          <w:numId w:val="11"/>
        </w:numPr>
        <w:spacing w:line="360" w:lineRule="auto"/>
        <w:rPr>
          <w:rFonts w:ascii="Arial" w:hAnsi="Arial" w:cs="Arial"/>
          <w:sz w:val="20"/>
          <w:szCs w:val="20"/>
        </w:rPr>
      </w:pPr>
      <w:r w:rsidRPr="00C91C58">
        <w:rPr>
          <w:rFonts w:ascii="Arial" w:hAnsi="Arial" w:cs="Arial"/>
          <w:sz w:val="20"/>
          <w:szCs w:val="20"/>
        </w:rPr>
        <w:t xml:space="preserve">Technologia: Flutter, React Native ( umożliwia rozwój jednej bazy kodu dla obu platform) lub natywne (Kotlin dla Androida; Swift dla iOS) </w:t>
      </w:r>
    </w:p>
    <w:p w14:paraId="49F24484" w14:textId="018684B0" w:rsidR="00054DF3" w:rsidRPr="00C91C58" w:rsidRDefault="00054DF3" w:rsidP="00C91C58">
      <w:pPr>
        <w:pStyle w:val="Akapitzlist"/>
        <w:numPr>
          <w:ilvl w:val="1"/>
          <w:numId w:val="11"/>
        </w:numPr>
        <w:spacing w:line="360" w:lineRule="auto"/>
        <w:rPr>
          <w:rFonts w:ascii="Arial" w:hAnsi="Arial" w:cs="Arial"/>
          <w:sz w:val="20"/>
          <w:szCs w:val="20"/>
        </w:rPr>
      </w:pPr>
      <w:r w:rsidRPr="00C91C58">
        <w:rPr>
          <w:rFonts w:ascii="Arial" w:hAnsi="Arial" w:cs="Arial"/>
          <w:sz w:val="20"/>
          <w:szCs w:val="20"/>
        </w:rPr>
        <w:t>Obsługa minimum systemów:</w:t>
      </w:r>
    </w:p>
    <w:p w14:paraId="0EF7D0A1" w14:textId="1FDD1A5E" w:rsidR="00054DF3" w:rsidRPr="00C91C58" w:rsidRDefault="00054DF3" w:rsidP="00C91C58">
      <w:pPr>
        <w:pStyle w:val="Akapitzlist"/>
        <w:numPr>
          <w:ilvl w:val="0"/>
          <w:numId w:val="21"/>
        </w:numPr>
        <w:spacing w:line="360" w:lineRule="auto"/>
        <w:rPr>
          <w:rFonts w:ascii="Arial" w:hAnsi="Arial" w:cs="Arial"/>
          <w:sz w:val="20"/>
          <w:szCs w:val="20"/>
        </w:rPr>
      </w:pPr>
      <w:r w:rsidRPr="00C91C58">
        <w:rPr>
          <w:rFonts w:ascii="Arial" w:hAnsi="Arial" w:cs="Arial"/>
          <w:sz w:val="20"/>
          <w:szCs w:val="20"/>
        </w:rPr>
        <w:t>Android 8.0 (Oreo) i wyżej</w:t>
      </w:r>
    </w:p>
    <w:p w14:paraId="00493DF3" w14:textId="396027E6" w:rsidR="00054DF3" w:rsidRPr="00C91C58" w:rsidRDefault="00054DF3" w:rsidP="00C91C58">
      <w:pPr>
        <w:pStyle w:val="Akapitzlist"/>
        <w:numPr>
          <w:ilvl w:val="0"/>
          <w:numId w:val="21"/>
        </w:numPr>
        <w:spacing w:line="360" w:lineRule="auto"/>
        <w:rPr>
          <w:rFonts w:ascii="Arial" w:hAnsi="Arial" w:cs="Arial"/>
          <w:sz w:val="20"/>
          <w:szCs w:val="20"/>
        </w:rPr>
      </w:pPr>
      <w:r w:rsidRPr="00C91C58">
        <w:rPr>
          <w:rFonts w:ascii="Arial" w:hAnsi="Arial" w:cs="Arial"/>
          <w:sz w:val="20"/>
          <w:szCs w:val="20"/>
        </w:rPr>
        <w:lastRenderedPageBreak/>
        <w:t>iOS 13 i wyżej</w:t>
      </w:r>
    </w:p>
    <w:p w14:paraId="209D167A" w14:textId="66D80761" w:rsidR="00054DF3" w:rsidRPr="00C91C58" w:rsidRDefault="00054DF3" w:rsidP="00C91C58">
      <w:pPr>
        <w:pStyle w:val="Akapitzlist"/>
        <w:numPr>
          <w:ilvl w:val="1"/>
          <w:numId w:val="11"/>
        </w:numPr>
        <w:spacing w:line="360" w:lineRule="auto"/>
        <w:rPr>
          <w:rFonts w:ascii="Arial" w:hAnsi="Arial" w:cs="Arial"/>
          <w:sz w:val="20"/>
          <w:szCs w:val="20"/>
        </w:rPr>
      </w:pPr>
      <w:r w:rsidRPr="00C91C58">
        <w:rPr>
          <w:rFonts w:ascii="Arial" w:hAnsi="Arial" w:cs="Arial"/>
          <w:sz w:val="20"/>
          <w:szCs w:val="20"/>
        </w:rPr>
        <w:t>Komunikacja z serwerem:</w:t>
      </w:r>
    </w:p>
    <w:p w14:paraId="7B0AAF54" w14:textId="66ADD489" w:rsidR="00054DF3" w:rsidRPr="00C91C58" w:rsidRDefault="00054DF3" w:rsidP="00C91C58">
      <w:pPr>
        <w:pStyle w:val="Akapitzlist"/>
        <w:numPr>
          <w:ilvl w:val="0"/>
          <w:numId w:val="22"/>
        </w:numPr>
        <w:spacing w:line="360" w:lineRule="auto"/>
        <w:rPr>
          <w:rFonts w:ascii="Arial" w:hAnsi="Arial" w:cs="Arial"/>
          <w:sz w:val="20"/>
          <w:szCs w:val="20"/>
        </w:rPr>
      </w:pPr>
      <w:r w:rsidRPr="00C91C58">
        <w:rPr>
          <w:rFonts w:ascii="Arial" w:hAnsi="Arial" w:cs="Arial"/>
          <w:sz w:val="20"/>
          <w:szCs w:val="20"/>
        </w:rPr>
        <w:t>Protokół: HTTPS</w:t>
      </w:r>
    </w:p>
    <w:p w14:paraId="35BF8408" w14:textId="06F27D34" w:rsidR="00054DF3" w:rsidRPr="00C91C58" w:rsidRDefault="00054DF3" w:rsidP="00C91C58">
      <w:pPr>
        <w:pStyle w:val="Akapitzlist"/>
        <w:numPr>
          <w:ilvl w:val="0"/>
          <w:numId w:val="22"/>
        </w:numPr>
        <w:spacing w:line="360" w:lineRule="auto"/>
        <w:rPr>
          <w:rFonts w:ascii="Arial" w:hAnsi="Arial" w:cs="Arial"/>
          <w:sz w:val="20"/>
          <w:szCs w:val="20"/>
        </w:rPr>
      </w:pPr>
      <w:r w:rsidRPr="00C91C58">
        <w:rPr>
          <w:rFonts w:ascii="Arial" w:hAnsi="Arial" w:cs="Arial"/>
          <w:sz w:val="20"/>
          <w:szCs w:val="20"/>
        </w:rPr>
        <w:t>Format danych: JSON</w:t>
      </w:r>
    </w:p>
    <w:p w14:paraId="7D9D6751" w14:textId="4CF92B35" w:rsidR="00054DF3" w:rsidRPr="00C91C58" w:rsidRDefault="00054DF3" w:rsidP="00C91C58">
      <w:pPr>
        <w:pStyle w:val="Akapitzlist"/>
        <w:numPr>
          <w:ilvl w:val="0"/>
          <w:numId w:val="22"/>
        </w:numPr>
        <w:spacing w:line="360" w:lineRule="auto"/>
        <w:rPr>
          <w:rFonts w:ascii="Arial" w:hAnsi="Arial" w:cs="Arial"/>
          <w:sz w:val="20"/>
          <w:szCs w:val="20"/>
        </w:rPr>
      </w:pPr>
      <w:r w:rsidRPr="00C91C58">
        <w:rPr>
          <w:rFonts w:ascii="Arial" w:hAnsi="Arial" w:cs="Arial"/>
          <w:sz w:val="20"/>
          <w:szCs w:val="20"/>
        </w:rPr>
        <w:t>Obsługa odpowiedzi błędów serwera z kodami http (np. 400,401, 500)</w:t>
      </w:r>
    </w:p>
    <w:p w14:paraId="08A01292" w14:textId="2ED7C240" w:rsidR="00054DF3" w:rsidRPr="00C91C58" w:rsidRDefault="00054DF3" w:rsidP="00C91C58">
      <w:pPr>
        <w:pStyle w:val="Akapitzlist"/>
        <w:numPr>
          <w:ilvl w:val="1"/>
          <w:numId w:val="11"/>
        </w:numPr>
        <w:spacing w:line="360" w:lineRule="auto"/>
        <w:rPr>
          <w:rFonts w:ascii="Arial" w:hAnsi="Arial" w:cs="Arial"/>
          <w:sz w:val="20"/>
          <w:szCs w:val="20"/>
        </w:rPr>
      </w:pPr>
      <w:r w:rsidRPr="00C91C58">
        <w:rPr>
          <w:rFonts w:ascii="Arial" w:hAnsi="Arial" w:cs="Arial"/>
          <w:sz w:val="20"/>
          <w:szCs w:val="20"/>
        </w:rPr>
        <w:t>Hos</w:t>
      </w:r>
      <w:r w:rsidR="00554061" w:rsidRPr="00C91C58">
        <w:rPr>
          <w:rFonts w:ascii="Arial" w:hAnsi="Arial" w:cs="Arial"/>
          <w:sz w:val="20"/>
          <w:szCs w:val="20"/>
        </w:rPr>
        <w:t>ting i infrastruktura:</w:t>
      </w:r>
    </w:p>
    <w:p w14:paraId="35749A5D" w14:textId="47BC895A" w:rsidR="00554061" w:rsidRPr="00C91C58" w:rsidRDefault="00554061" w:rsidP="00C91C58">
      <w:pPr>
        <w:pStyle w:val="Akapitzlist"/>
        <w:numPr>
          <w:ilvl w:val="0"/>
          <w:numId w:val="23"/>
        </w:numPr>
        <w:spacing w:line="360" w:lineRule="auto"/>
        <w:rPr>
          <w:rFonts w:ascii="Arial" w:hAnsi="Arial" w:cs="Arial"/>
          <w:sz w:val="20"/>
          <w:szCs w:val="20"/>
        </w:rPr>
      </w:pPr>
      <w:r w:rsidRPr="00C91C58">
        <w:rPr>
          <w:rFonts w:ascii="Arial" w:hAnsi="Arial" w:cs="Arial"/>
          <w:sz w:val="20"/>
          <w:szCs w:val="20"/>
        </w:rPr>
        <w:t>Aplikacje mobilne muszą być udostępnione w Google Play i App Store</w:t>
      </w:r>
    </w:p>
    <w:p w14:paraId="2643D5A9" w14:textId="2672B370" w:rsidR="00554061" w:rsidRPr="00C91C58" w:rsidRDefault="00554061" w:rsidP="00C91C58">
      <w:pPr>
        <w:pStyle w:val="Akapitzlist"/>
        <w:numPr>
          <w:ilvl w:val="1"/>
          <w:numId w:val="11"/>
        </w:numPr>
        <w:spacing w:line="360" w:lineRule="auto"/>
        <w:rPr>
          <w:rFonts w:ascii="Arial" w:hAnsi="Arial" w:cs="Arial"/>
          <w:sz w:val="20"/>
          <w:szCs w:val="20"/>
        </w:rPr>
      </w:pPr>
      <w:r w:rsidRPr="00C91C58">
        <w:rPr>
          <w:rFonts w:ascii="Arial" w:hAnsi="Arial" w:cs="Arial"/>
          <w:sz w:val="20"/>
          <w:szCs w:val="20"/>
        </w:rPr>
        <w:t>Powiadomienia push</w:t>
      </w:r>
    </w:p>
    <w:p w14:paraId="26EE2161" w14:textId="454DF1C4" w:rsidR="00554061" w:rsidRPr="00C91C58" w:rsidRDefault="00554061" w:rsidP="00C91C58">
      <w:pPr>
        <w:pStyle w:val="Akapitzlist"/>
        <w:numPr>
          <w:ilvl w:val="0"/>
          <w:numId w:val="23"/>
        </w:numPr>
        <w:spacing w:line="360" w:lineRule="auto"/>
        <w:rPr>
          <w:rFonts w:ascii="Arial" w:hAnsi="Arial" w:cs="Arial"/>
          <w:sz w:val="20"/>
          <w:szCs w:val="20"/>
        </w:rPr>
      </w:pPr>
      <w:r w:rsidRPr="00C91C58">
        <w:rPr>
          <w:rFonts w:ascii="Arial" w:hAnsi="Arial" w:cs="Arial"/>
          <w:sz w:val="20"/>
          <w:szCs w:val="20"/>
        </w:rPr>
        <w:t>Wykorzystanie Google Firebase Cloud Messaging (FCM) dla Androida i iOS</w:t>
      </w:r>
    </w:p>
    <w:p w14:paraId="7E6DC362" w14:textId="28482F31" w:rsidR="00554061" w:rsidRPr="00C91C58" w:rsidRDefault="00554061" w:rsidP="00C91C58">
      <w:pPr>
        <w:pStyle w:val="Akapitzlist"/>
        <w:numPr>
          <w:ilvl w:val="0"/>
          <w:numId w:val="23"/>
        </w:numPr>
        <w:spacing w:line="360" w:lineRule="auto"/>
        <w:rPr>
          <w:rFonts w:ascii="Arial" w:hAnsi="Arial" w:cs="Arial"/>
          <w:sz w:val="20"/>
          <w:szCs w:val="20"/>
        </w:rPr>
      </w:pPr>
      <w:r w:rsidRPr="00C91C58">
        <w:rPr>
          <w:rFonts w:ascii="Arial" w:hAnsi="Arial" w:cs="Arial"/>
          <w:sz w:val="20"/>
          <w:szCs w:val="20"/>
        </w:rPr>
        <w:t>Obsługa powiadomień tła i aktywnych w aplikacji</w:t>
      </w:r>
    </w:p>
    <w:p w14:paraId="195A98AC" w14:textId="364FFB9E" w:rsidR="00554061" w:rsidRPr="00C91C58" w:rsidRDefault="00554061" w:rsidP="00C91C58">
      <w:pPr>
        <w:pStyle w:val="Akapitzlist"/>
        <w:numPr>
          <w:ilvl w:val="1"/>
          <w:numId w:val="11"/>
        </w:numPr>
        <w:spacing w:line="360" w:lineRule="auto"/>
        <w:rPr>
          <w:rFonts w:ascii="Arial" w:hAnsi="Arial" w:cs="Arial"/>
          <w:sz w:val="20"/>
          <w:szCs w:val="20"/>
        </w:rPr>
      </w:pPr>
      <w:r w:rsidRPr="00C91C58">
        <w:rPr>
          <w:rFonts w:ascii="Arial" w:hAnsi="Arial" w:cs="Arial"/>
          <w:sz w:val="20"/>
          <w:szCs w:val="20"/>
        </w:rPr>
        <w:t>Bezpieczeństwo</w:t>
      </w:r>
    </w:p>
    <w:p w14:paraId="74473128" w14:textId="7E709F8B" w:rsidR="00554061" w:rsidRPr="00C91C58" w:rsidRDefault="00554061" w:rsidP="00C91C58">
      <w:pPr>
        <w:pStyle w:val="Akapitzlist"/>
        <w:numPr>
          <w:ilvl w:val="0"/>
          <w:numId w:val="24"/>
        </w:numPr>
        <w:spacing w:line="360" w:lineRule="auto"/>
        <w:rPr>
          <w:rFonts w:ascii="Arial" w:hAnsi="Arial" w:cs="Arial"/>
          <w:sz w:val="20"/>
          <w:szCs w:val="20"/>
        </w:rPr>
      </w:pPr>
      <w:r w:rsidRPr="00C91C58">
        <w:rPr>
          <w:rFonts w:ascii="Arial" w:hAnsi="Arial" w:cs="Arial"/>
          <w:sz w:val="20"/>
          <w:szCs w:val="20"/>
        </w:rPr>
        <w:t>Ochrona danych osobowych zgodna z RODO</w:t>
      </w:r>
    </w:p>
    <w:p w14:paraId="41A58CFC" w14:textId="0711A6AE" w:rsidR="00554061" w:rsidRPr="00C91C58" w:rsidRDefault="00554061" w:rsidP="00C91C58">
      <w:pPr>
        <w:pStyle w:val="Akapitzlist"/>
        <w:numPr>
          <w:ilvl w:val="0"/>
          <w:numId w:val="24"/>
        </w:numPr>
        <w:spacing w:line="360" w:lineRule="auto"/>
        <w:rPr>
          <w:rFonts w:ascii="Arial" w:hAnsi="Arial" w:cs="Arial"/>
          <w:sz w:val="20"/>
          <w:szCs w:val="20"/>
        </w:rPr>
      </w:pPr>
      <w:r w:rsidRPr="00C91C58">
        <w:rPr>
          <w:rFonts w:ascii="Arial" w:hAnsi="Arial" w:cs="Arial"/>
          <w:sz w:val="20"/>
          <w:szCs w:val="20"/>
        </w:rPr>
        <w:t>Zastosowanie certyfikatu SSL dla komunikacji między aplikacją a serwerem</w:t>
      </w:r>
    </w:p>
    <w:p w14:paraId="4B342565" w14:textId="3A8D2FE7" w:rsidR="00554061" w:rsidRPr="00C91C58" w:rsidRDefault="00554061" w:rsidP="00C91C58">
      <w:pPr>
        <w:pStyle w:val="Akapitzlist"/>
        <w:numPr>
          <w:ilvl w:val="0"/>
          <w:numId w:val="24"/>
        </w:numPr>
        <w:spacing w:line="360" w:lineRule="auto"/>
        <w:rPr>
          <w:rFonts w:ascii="Arial" w:hAnsi="Arial" w:cs="Arial"/>
          <w:sz w:val="20"/>
          <w:szCs w:val="20"/>
        </w:rPr>
      </w:pPr>
      <w:r w:rsidRPr="00C91C58">
        <w:rPr>
          <w:rFonts w:ascii="Arial" w:hAnsi="Arial" w:cs="Arial"/>
          <w:sz w:val="20"/>
          <w:szCs w:val="20"/>
        </w:rPr>
        <w:t>Zabezpieczenie przed atakami typu SQL, Injection, XSS, CSRF</w:t>
      </w:r>
    </w:p>
    <w:p w14:paraId="55739326" w14:textId="14400CD7" w:rsidR="00554061" w:rsidRPr="00C91C58" w:rsidRDefault="00554061" w:rsidP="00C91C58">
      <w:pPr>
        <w:spacing w:line="360" w:lineRule="auto"/>
        <w:rPr>
          <w:b/>
          <w:u w:val="single"/>
        </w:rPr>
      </w:pPr>
      <w:r w:rsidRPr="00C91C58">
        <w:rPr>
          <w:b/>
          <w:u w:val="single"/>
        </w:rPr>
        <w:t>Wymagania organizacyjne:</w:t>
      </w:r>
    </w:p>
    <w:p w14:paraId="32E35FE4" w14:textId="0DB1AA3E" w:rsidR="006604BA" w:rsidRPr="00C91C58" w:rsidRDefault="006604BA" w:rsidP="00C91C58">
      <w:pPr>
        <w:pStyle w:val="Akapitzlist"/>
        <w:numPr>
          <w:ilvl w:val="0"/>
          <w:numId w:val="25"/>
        </w:numPr>
        <w:spacing w:line="360" w:lineRule="auto"/>
        <w:rPr>
          <w:rFonts w:ascii="Arial" w:hAnsi="Arial" w:cs="Arial"/>
          <w:b/>
          <w:sz w:val="20"/>
          <w:szCs w:val="20"/>
        </w:rPr>
      </w:pPr>
      <w:r w:rsidRPr="00C91C58">
        <w:rPr>
          <w:rFonts w:ascii="Arial" w:hAnsi="Arial" w:cs="Arial"/>
          <w:b/>
          <w:sz w:val="20"/>
          <w:szCs w:val="20"/>
        </w:rPr>
        <w:t>Prawa autorskie:</w:t>
      </w:r>
    </w:p>
    <w:p w14:paraId="0466106F" w14:textId="524BA92E" w:rsidR="006604BA" w:rsidRPr="00C91C58" w:rsidRDefault="006604BA" w:rsidP="00C91C58">
      <w:pPr>
        <w:pStyle w:val="Akapitzlist"/>
        <w:numPr>
          <w:ilvl w:val="0"/>
          <w:numId w:val="30"/>
        </w:numPr>
        <w:spacing w:line="360" w:lineRule="auto"/>
        <w:rPr>
          <w:rFonts w:ascii="Arial" w:hAnsi="Arial" w:cs="Arial"/>
          <w:b/>
          <w:sz w:val="20"/>
          <w:szCs w:val="20"/>
        </w:rPr>
      </w:pPr>
      <w:r w:rsidRPr="00C91C58">
        <w:rPr>
          <w:rFonts w:ascii="Arial" w:hAnsi="Arial" w:cs="Arial"/>
          <w:sz w:val="20"/>
          <w:szCs w:val="20"/>
        </w:rPr>
        <w:t>Wykonawca przekaże autorskie prawa majątkowe do wytworzonej aplikacji wraz z podpisaniem protokołu odbioru końcowego.</w:t>
      </w:r>
    </w:p>
    <w:p w14:paraId="78395358" w14:textId="1D7F4473" w:rsidR="00554061" w:rsidRPr="00C91C58" w:rsidRDefault="00554061" w:rsidP="00C91C58">
      <w:pPr>
        <w:pStyle w:val="Akapitzlist"/>
        <w:numPr>
          <w:ilvl w:val="0"/>
          <w:numId w:val="25"/>
        </w:numPr>
        <w:spacing w:line="360" w:lineRule="auto"/>
        <w:rPr>
          <w:rFonts w:ascii="Arial" w:hAnsi="Arial" w:cs="Arial"/>
          <w:b/>
          <w:sz w:val="20"/>
          <w:szCs w:val="20"/>
        </w:rPr>
      </w:pPr>
      <w:r w:rsidRPr="00C91C58">
        <w:rPr>
          <w:rFonts w:ascii="Arial" w:hAnsi="Arial" w:cs="Arial"/>
          <w:b/>
          <w:sz w:val="20"/>
          <w:szCs w:val="20"/>
        </w:rPr>
        <w:t>Gwarancja:</w:t>
      </w:r>
    </w:p>
    <w:p w14:paraId="3671C1F9" w14:textId="6A93ED3A" w:rsidR="00554061" w:rsidRPr="00C91C58" w:rsidRDefault="00554061" w:rsidP="00C91C58">
      <w:pPr>
        <w:pStyle w:val="Akapitzlist"/>
        <w:numPr>
          <w:ilvl w:val="0"/>
          <w:numId w:val="26"/>
        </w:numPr>
        <w:spacing w:line="360" w:lineRule="auto"/>
        <w:rPr>
          <w:rFonts w:ascii="Arial" w:hAnsi="Arial" w:cs="Arial"/>
          <w:sz w:val="20"/>
          <w:szCs w:val="20"/>
        </w:rPr>
      </w:pPr>
      <w:r w:rsidRPr="00C91C58">
        <w:rPr>
          <w:rFonts w:ascii="Arial" w:hAnsi="Arial" w:cs="Arial"/>
          <w:sz w:val="20"/>
          <w:szCs w:val="20"/>
        </w:rPr>
        <w:t>Wykonawca zapewni 5 letnią gwarancję.</w:t>
      </w:r>
    </w:p>
    <w:p w14:paraId="7AD42144" w14:textId="4800AB07" w:rsidR="00554061" w:rsidRPr="00C91C58" w:rsidRDefault="00554061" w:rsidP="00C91C58">
      <w:pPr>
        <w:pStyle w:val="Akapitzlist"/>
        <w:numPr>
          <w:ilvl w:val="0"/>
          <w:numId w:val="25"/>
        </w:numPr>
        <w:spacing w:line="360" w:lineRule="auto"/>
        <w:rPr>
          <w:rFonts w:ascii="Arial" w:hAnsi="Arial" w:cs="Arial"/>
          <w:b/>
          <w:sz w:val="20"/>
          <w:szCs w:val="20"/>
        </w:rPr>
      </w:pPr>
      <w:r w:rsidRPr="00C91C58">
        <w:rPr>
          <w:rFonts w:ascii="Arial" w:hAnsi="Arial" w:cs="Arial"/>
          <w:b/>
          <w:sz w:val="20"/>
          <w:szCs w:val="20"/>
        </w:rPr>
        <w:t>Wsparcie techniczne:</w:t>
      </w:r>
    </w:p>
    <w:p w14:paraId="5CAE0707" w14:textId="5CA879C0" w:rsidR="00554061" w:rsidRPr="00C91C58" w:rsidRDefault="00554061" w:rsidP="00C91C58">
      <w:pPr>
        <w:pStyle w:val="Akapitzlist"/>
        <w:numPr>
          <w:ilvl w:val="0"/>
          <w:numId w:val="26"/>
        </w:numPr>
        <w:spacing w:line="360" w:lineRule="auto"/>
        <w:rPr>
          <w:rFonts w:ascii="Arial" w:hAnsi="Arial" w:cs="Arial"/>
          <w:b/>
          <w:sz w:val="20"/>
          <w:szCs w:val="20"/>
        </w:rPr>
      </w:pPr>
      <w:r w:rsidRPr="00C91C58">
        <w:rPr>
          <w:rFonts w:ascii="Arial" w:hAnsi="Arial" w:cs="Arial"/>
          <w:sz w:val="20"/>
          <w:szCs w:val="20"/>
        </w:rPr>
        <w:t>Wykonawca zapewni wsparcie techniczne w dni robocze w godzinach 09.00 – 17.00</w:t>
      </w:r>
    </w:p>
    <w:p w14:paraId="092CFC22" w14:textId="31734495" w:rsidR="001559FF" w:rsidRPr="005454DF" w:rsidRDefault="001559FF" w:rsidP="005454DF">
      <w:pPr>
        <w:spacing w:line="360" w:lineRule="auto"/>
        <w:rPr>
          <w:b/>
        </w:rPr>
      </w:pPr>
    </w:p>
    <w:sectPr w:rsidR="001559FF" w:rsidRPr="005454DF" w:rsidSect="00FF179F">
      <w:headerReference w:type="default" r:id="rId8"/>
      <w:footerReference w:type="default" r:id="rId9"/>
      <w:pgSz w:w="11906" w:h="16838"/>
      <w:pgMar w:top="766" w:right="1274" w:bottom="766" w:left="993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0080BD" w14:textId="77777777" w:rsidR="00102042" w:rsidRDefault="00102042">
      <w:r>
        <w:separator/>
      </w:r>
    </w:p>
  </w:endnote>
  <w:endnote w:type="continuationSeparator" w:id="0">
    <w:p w14:paraId="5678DC8F" w14:textId="77777777" w:rsidR="00102042" w:rsidRDefault="001020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8FBF5A" w14:textId="77777777" w:rsidR="007D2558" w:rsidRDefault="00C26538">
    <w:pPr>
      <w:pStyle w:val="Stopka"/>
      <w:tabs>
        <w:tab w:val="clear" w:pos="4536"/>
        <w:tab w:val="clear" w:pos="9072"/>
        <w:tab w:val="left" w:pos="-2977"/>
        <w:tab w:val="left" w:pos="5954"/>
      </w:tabs>
      <w:ind w:left="426"/>
      <w:jc w:val="center"/>
      <w:rPr>
        <w:sz w:val="26"/>
        <w:szCs w:val="26"/>
      </w:rPr>
    </w:pPr>
    <w:r>
      <w:rPr>
        <w:noProof/>
        <w:sz w:val="26"/>
        <w:szCs w:val="26"/>
        <w:lang w:eastAsia="pl-PL"/>
      </w:rPr>
      <w:drawing>
        <wp:anchor distT="0" distB="0" distL="0" distR="0" simplePos="0" relativeHeight="2" behindDoc="1" locked="0" layoutInCell="0" allowOverlap="1" wp14:anchorId="389EC2CF" wp14:editId="3DA45524">
          <wp:simplePos x="0" y="0"/>
          <wp:positionH relativeFrom="column">
            <wp:align>center</wp:align>
          </wp:positionH>
          <wp:positionV relativeFrom="paragraph">
            <wp:posOffset>121920</wp:posOffset>
          </wp:positionV>
          <wp:extent cx="6120765" cy="20320"/>
          <wp:effectExtent l="0" t="0" r="0" b="0"/>
          <wp:wrapTopAndBottom/>
          <wp:docPr id="720390947" name="Obraz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120765" cy="203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15BDC05" w14:textId="3C0D23AF" w:rsidR="007D2558" w:rsidRDefault="007D2558" w:rsidP="00D0016A">
    <w:pPr>
      <w:pStyle w:val="Stopka"/>
      <w:tabs>
        <w:tab w:val="clear" w:pos="9072"/>
        <w:tab w:val="left" w:pos="426"/>
        <w:tab w:val="right" w:pos="8897"/>
      </w:tabs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44EBC6" w14:textId="77777777" w:rsidR="00102042" w:rsidRDefault="00102042">
      <w:r>
        <w:separator/>
      </w:r>
    </w:p>
  </w:footnote>
  <w:footnote w:type="continuationSeparator" w:id="0">
    <w:p w14:paraId="4023FDA9" w14:textId="77777777" w:rsidR="00102042" w:rsidRDefault="001020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906174" w14:textId="77777777" w:rsidR="007D2558" w:rsidRDefault="00C26538">
    <w:pPr>
      <w:pStyle w:val="Nagwek"/>
      <w:tabs>
        <w:tab w:val="clear" w:pos="4536"/>
        <w:tab w:val="clear" w:pos="9072"/>
        <w:tab w:val="center" w:pos="1134"/>
        <w:tab w:val="right" w:pos="10466"/>
      </w:tabs>
      <w:rPr>
        <w:rFonts w:ascii="Monotype Corsiva" w:hAnsi="Monotype Corsiva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>
      <w:rPr>
        <w:rFonts w:ascii="Monotype Corsiva" w:hAnsi="Monotype Corsiva"/>
        <w:noProof/>
        <w:sz w:val="20"/>
        <w:szCs w:val="20"/>
        <w:lang w:eastAsia="pl-PL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drawing>
        <wp:anchor distT="0" distB="0" distL="0" distR="0" simplePos="0" relativeHeight="3" behindDoc="1" locked="0" layoutInCell="0" allowOverlap="1" wp14:anchorId="2E9FBC89" wp14:editId="4110B28E">
          <wp:simplePos x="0" y="0"/>
          <wp:positionH relativeFrom="column">
            <wp:align>center</wp:align>
          </wp:positionH>
          <wp:positionV relativeFrom="paragraph">
            <wp:posOffset>-288290</wp:posOffset>
          </wp:positionV>
          <wp:extent cx="6132830" cy="850265"/>
          <wp:effectExtent l="0" t="0" r="0" b="0"/>
          <wp:wrapTopAndBottom/>
          <wp:docPr id="654270637" name="Obraz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3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132830" cy="8502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013A4"/>
    <w:multiLevelType w:val="multilevel"/>
    <w:tmpl w:val="76563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B217DF"/>
    <w:multiLevelType w:val="multilevel"/>
    <w:tmpl w:val="0E16D7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21149AA"/>
    <w:multiLevelType w:val="hybridMultilevel"/>
    <w:tmpl w:val="89E24A04"/>
    <w:lvl w:ilvl="0" w:tplc="B47CA3D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2207E50"/>
    <w:multiLevelType w:val="multilevel"/>
    <w:tmpl w:val="20BC3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8D12CCE"/>
    <w:multiLevelType w:val="hybridMultilevel"/>
    <w:tmpl w:val="1D2A38F0"/>
    <w:lvl w:ilvl="0" w:tplc="B47CA3D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2F67375"/>
    <w:multiLevelType w:val="hybridMultilevel"/>
    <w:tmpl w:val="1C4CD9AC"/>
    <w:lvl w:ilvl="0" w:tplc="B47CA3D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4F3341C"/>
    <w:multiLevelType w:val="multilevel"/>
    <w:tmpl w:val="9DF0A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719364A"/>
    <w:multiLevelType w:val="hybridMultilevel"/>
    <w:tmpl w:val="F1B666F0"/>
    <w:lvl w:ilvl="0" w:tplc="B47CA3D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59604B7"/>
    <w:multiLevelType w:val="hybridMultilevel"/>
    <w:tmpl w:val="36A0F934"/>
    <w:lvl w:ilvl="0" w:tplc="B47CA3D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80F508D"/>
    <w:multiLevelType w:val="hybridMultilevel"/>
    <w:tmpl w:val="F17A6834"/>
    <w:lvl w:ilvl="0" w:tplc="339C6452">
      <w:start w:val="1"/>
      <w:numFmt w:val="upperRoman"/>
      <w:lvlText w:val="%1."/>
      <w:lvlJc w:val="righ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FD0961"/>
    <w:multiLevelType w:val="hybridMultilevel"/>
    <w:tmpl w:val="E8D02DD2"/>
    <w:lvl w:ilvl="0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4136754E"/>
    <w:multiLevelType w:val="hybridMultilevel"/>
    <w:tmpl w:val="40A6A72E"/>
    <w:lvl w:ilvl="0" w:tplc="B47CA3D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2A86625"/>
    <w:multiLevelType w:val="hybridMultilevel"/>
    <w:tmpl w:val="32DC93BE"/>
    <w:lvl w:ilvl="0" w:tplc="B47CA3D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2E458B9"/>
    <w:multiLevelType w:val="hybridMultilevel"/>
    <w:tmpl w:val="36A01826"/>
    <w:lvl w:ilvl="0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 w15:restartNumberingAfterBreak="0">
    <w:nsid w:val="490E5792"/>
    <w:multiLevelType w:val="hybridMultilevel"/>
    <w:tmpl w:val="95BA9AB4"/>
    <w:lvl w:ilvl="0" w:tplc="B47CA3D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517E18E4"/>
    <w:multiLevelType w:val="hybridMultilevel"/>
    <w:tmpl w:val="1F988672"/>
    <w:lvl w:ilvl="0" w:tplc="B47CA3D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5526333"/>
    <w:multiLevelType w:val="hybridMultilevel"/>
    <w:tmpl w:val="2BA2615C"/>
    <w:lvl w:ilvl="0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56AE25B4"/>
    <w:multiLevelType w:val="multilevel"/>
    <w:tmpl w:val="47C0E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B016CFB"/>
    <w:multiLevelType w:val="hybridMultilevel"/>
    <w:tmpl w:val="52167E96"/>
    <w:lvl w:ilvl="0" w:tplc="B47CA3D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E42673F"/>
    <w:multiLevelType w:val="multilevel"/>
    <w:tmpl w:val="30569F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39E6CBA"/>
    <w:multiLevelType w:val="hybridMultilevel"/>
    <w:tmpl w:val="E9C0131C"/>
    <w:lvl w:ilvl="0" w:tplc="6FEE8F6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42E6D2C0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F44C28"/>
    <w:multiLevelType w:val="hybridMultilevel"/>
    <w:tmpl w:val="D8CA500A"/>
    <w:lvl w:ilvl="0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65FD66B0"/>
    <w:multiLevelType w:val="hybridMultilevel"/>
    <w:tmpl w:val="FFFFFFFF"/>
    <w:lvl w:ilvl="0" w:tplc="9336FFDC">
      <w:start w:val="1"/>
      <w:numFmt w:val="decimal"/>
      <w:lvlText w:val="%1."/>
      <w:lvlJc w:val="left"/>
      <w:pPr>
        <w:ind w:left="75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7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9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1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3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5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7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9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10" w:hanging="180"/>
      </w:pPr>
      <w:rPr>
        <w:rFonts w:cs="Times New Roman"/>
      </w:rPr>
    </w:lvl>
  </w:abstractNum>
  <w:abstractNum w:abstractNumId="23" w15:restartNumberingAfterBreak="0">
    <w:nsid w:val="6A342A4E"/>
    <w:multiLevelType w:val="hybridMultilevel"/>
    <w:tmpl w:val="65C245A6"/>
    <w:lvl w:ilvl="0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4" w15:restartNumberingAfterBreak="0">
    <w:nsid w:val="718F5C03"/>
    <w:multiLevelType w:val="hybridMultilevel"/>
    <w:tmpl w:val="71820D80"/>
    <w:lvl w:ilvl="0" w:tplc="B47CA3D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39C745B"/>
    <w:multiLevelType w:val="multilevel"/>
    <w:tmpl w:val="1B96B1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45E7E31"/>
    <w:multiLevelType w:val="multilevel"/>
    <w:tmpl w:val="F730A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59234F5"/>
    <w:multiLevelType w:val="hybridMultilevel"/>
    <w:tmpl w:val="B8CE2FE0"/>
    <w:lvl w:ilvl="0" w:tplc="B47CA3D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775C44BE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 w15:restartNumberingAfterBreak="0">
    <w:nsid w:val="7D0C7AB7"/>
    <w:multiLevelType w:val="hybridMultilevel"/>
    <w:tmpl w:val="38BE33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A02F5E"/>
    <w:multiLevelType w:val="hybridMultilevel"/>
    <w:tmpl w:val="DA2AF8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42E6D2C0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8"/>
  </w:num>
  <w:num w:numId="3">
    <w:abstractNumId w:val="6"/>
  </w:num>
  <w:num w:numId="4">
    <w:abstractNumId w:val="17"/>
  </w:num>
  <w:num w:numId="5">
    <w:abstractNumId w:val="25"/>
  </w:num>
  <w:num w:numId="6">
    <w:abstractNumId w:val="1"/>
  </w:num>
  <w:num w:numId="7">
    <w:abstractNumId w:val="0"/>
  </w:num>
  <w:num w:numId="8">
    <w:abstractNumId w:val="3"/>
  </w:num>
  <w:num w:numId="9">
    <w:abstractNumId w:val="19"/>
  </w:num>
  <w:num w:numId="10">
    <w:abstractNumId w:val="29"/>
  </w:num>
  <w:num w:numId="11">
    <w:abstractNumId w:val="20"/>
  </w:num>
  <w:num w:numId="12">
    <w:abstractNumId w:val="24"/>
  </w:num>
  <w:num w:numId="13">
    <w:abstractNumId w:val="18"/>
  </w:num>
  <w:num w:numId="14">
    <w:abstractNumId w:val="15"/>
  </w:num>
  <w:num w:numId="15">
    <w:abstractNumId w:val="13"/>
  </w:num>
  <w:num w:numId="16">
    <w:abstractNumId w:val="12"/>
  </w:num>
  <w:num w:numId="17">
    <w:abstractNumId w:val="27"/>
  </w:num>
  <w:num w:numId="18">
    <w:abstractNumId w:val="11"/>
  </w:num>
  <w:num w:numId="19">
    <w:abstractNumId w:val="9"/>
  </w:num>
  <w:num w:numId="20">
    <w:abstractNumId w:val="14"/>
  </w:num>
  <w:num w:numId="21">
    <w:abstractNumId w:val="10"/>
  </w:num>
  <w:num w:numId="22">
    <w:abstractNumId w:val="21"/>
  </w:num>
  <w:num w:numId="23">
    <w:abstractNumId w:val="16"/>
  </w:num>
  <w:num w:numId="24">
    <w:abstractNumId w:val="23"/>
  </w:num>
  <w:num w:numId="25">
    <w:abstractNumId w:val="30"/>
  </w:num>
  <w:num w:numId="26">
    <w:abstractNumId w:val="8"/>
  </w:num>
  <w:num w:numId="27">
    <w:abstractNumId w:val="26"/>
  </w:num>
  <w:num w:numId="28">
    <w:abstractNumId w:val="2"/>
  </w:num>
  <w:num w:numId="29">
    <w:abstractNumId w:val="4"/>
  </w:num>
  <w:num w:numId="30">
    <w:abstractNumId w:val="7"/>
  </w:num>
  <w:num w:numId="3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2558"/>
    <w:rsid w:val="00044BCB"/>
    <w:rsid w:val="000478EF"/>
    <w:rsid w:val="00054DF3"/>
    <w:rsid w:val="0008278B"/>
    <w:rsid w:val="00095EA4"/>
    <w:rsid w:val="000B55A5"/>
    <w:rsid w:val="000C14FC"/>
    <w:rsid w:val="00102042"/>
    <w:rsid w:val="001248AD"/>
    <w:rsid w:val="0014076D"/>
    <w:rsid w:val="001559FF"/>
    <w:rsid w:val="00171F8A"/>
    <w:rsid w:val="0018538A"/>
    <w:rsid w:val="00206AD8"/>
    <w:rsid w:val="00236FC8"/>
    <w:rsid w:val="00240317"/>
    <w:rsid w:val="00251C12"/>
    <w:rsid w:val="00267413"/>
    <w:rsid w:val="00293BD7"/>
    <w:rsid w:val="002B66E9"/>
    <w:rsid w:val="002C7E55"/>
    <w:rsid w:val="00316F66"/>
    <w:rsid w:val="00335BBD"/>
    <w:rsid w:val="00340322"/>
    <w:rsid w:val="0037370D"/>
    <w:rsid w:val="0037521C"/>
    <w:rsid w:val="003767EC"/>
    <w:rsid w:val="0042309F"/>
    <w:rsid w:val="00423A32"/>
    <w:rsid w:val="00424877"/>
    <w:rsid w:val="00486AAF"/>
    <w:rsid w:val="004B0F34"/>
    <w:rsid w:val="004F12A9"/>
    <w:rsid w:val="004F294B"/>
    <w:rsid w:val="00512B3F"/>
    <w:rsid w:val="005454DF"/>
    <w:rsid w:val="00554061"/>
    <w:rsid w:val="0058376C"/>
    <w:rsid w:val="00587F66"/>
    <w:rsid w:val="005B5AB4"/>
    <w:rsid w:val="00634A9C"/>
    <w:rsid w:val="00637993"/>
    <w:rsid w:val="00642D88"/>
    <w:rsid w:val="00647F4B"/>
    <w:rsid w:val="006505D5"/>
    <w:rsid w:val="00653DAA"/>
    <w:rsid w:val="006604BA"/>
    <w:rsid w:val="00686450"/>
    <w:rsid w:val="006C2F7E"/>
    <w:rsid w:val="00700FAE"/>
    <w:rsid w:val="007168F9"/>
    <w:rsid w:val="00730DB5"/>
    <w:rsid w:val="00753323"/>
    <w:rsid w:val="007C6527"/>
    <w:rsid w:val="007D2329"/>
    <w:rsid w:val="007D2558"/>
    <w:rsid w:val="007D2F12"/>
    <w:rsid w:val="00816FC1"/>
    <w:rsid w:val="008C0FE5"/>
    <w:rsid w:val="00914C4D"/>
    <w:rsid w:val="00942FC4"/>
    <w:rsid w:val="00986A83"/>
    <w:rsid w:val="009B169E"/>
    <w:rsid w:val="00AC46A7"/>
    <w:rsid w:val="00AE7C91"/>
    <w:rsid w:val="00B15BD5"/>
    <w:rsid w:val="00B15D9E"/>
    <w:rsid w:val="00B253B7"/>
    <w:rsid w:val="00B47D23"/>
    <w:rsid w:val="00B51525"/>
    <w:rsid w:val="00B81AD6"/>
    <w:rsid w:val="00B87236"/>
    <w:rsid w:val="00B9323A"/>
    <w:rsid w:val="00BA4C77"/>
    <w:rsid w:val="00BB1065"/>
    <w:rsid w:val="00BE46BF"/>
    <w:rsid w:val="00C26538"/>
    <w:rsid w:val="00C91C58"/>
    <w:rsid w:val="00C95958"/>
    <w:rsid w:val="00CC3EB3"/>
    <w:rsid w:val="00CF6FE4"/>
    <w:rsid w:val="00D0016A"/>
    <w:rsid w:val="00D12B80"/>
    <w:rsid w:val="00D21D25"/>
    <w:rsid w:val="00D44E53"/>
    <w:rsid w:val="00D72A76"/>
    <w:rsid w:val="00D97610"/>
    <w:rsid w:val="00DD31C6"/>
    <w:rsid w:val="00DD4A91"/>
    <w:rsid w:val="00DF416D"/>
    <w:rsid w:val="00E21DB0"/>
    <w:rsid w:val="00E6477D"/>
    <w:rsid w:val="00EE3553"/>
    <w:rsid w:val="00F67B58"/>
    <w:rsid w:val="00F9545B"/>
    <w:rsid w:val="00FF1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C35569"/>
  <w15:docId w15:val="{8711245E-9C91-430B-9066-33B8612FD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23A32"/>
    <w:pPr>
      <w:widowControl w:val="0"/>
    </w:pPr>
    <w:rPr>
      <w:rFonts w:ascii="Arial" w:eastAsia="Times New Roman" w:hAnsi="Arial" w:cs="Arial"/>
      <w:sz w:val="20"/>
      <w:szCs w:val="20"/>
      <w:lang w:eastAsia="pl-PL"/>
    </w:rPr>
  </w:style>
  <w:style w:type="paragraph" w:styleId="Nagwek1">
    <w:name w:val="heading 1"/>
    <w:basedOn w:val="Normalny"/>
    <w:link w:val="Nagwek1Znak"/>
    <w:uiPriority w:val="9"/>
    <w:qFormat/>
    <w:rsid w:val="004B7186"/>
    <w:pPr>
      <w:widowControl/>
      <w:spacing w:beforeAutospacing="1" w:afterAutospacing="1"/>
      <w:outlineLvl w:val="0"/>
    </w:pPr>
    <w:rPr>
      <w:rFonts w:ascii="Times New Roman" w:hAnsi="Times New Roman" w:cs="Times New Roman"/>
      <w:b/>
      <w:bCs/>
      <w:kern w:val="2"/>
      <w:sz w:val="48"/>
      <w:szCs w:val="4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F179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5B1E3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FD4E18"/>
  </w:style>
  <w:style w:type="character" w:customStyle="1" w:styleId="StopkaZnak">
    <w:name w:val="Stopka Znak"/>
    <w:basedOn w:val="Domylnaczcionkaakapitu"/>
    <w:link w:val="Stopka"/>
    <w:uiPriority w:val="99"/>
    <w:qFormat/>
    <w:rsid w:val="00FD4E18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D4E18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3C182C"/>
    <w:rPr>
      <w:color w:val="0000FF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4B7186"/>
    <w:rPr>
      <w:rFonts w:ascii="Times New Roman" w:eastAsia="Times New Roman" w:hAnsi="Times New Roman" w:cs="Times New Roman"/>
      <w:b/>
      <w:bCs/>
      <w:kern w:val="2"/>
      <w:sz w:val="48"/>
      <w:szCs w:val="48"/>
      <w:lang w:eastAsia="pl-PL"/>
    </w:rPr>
  </w:style>
  <w:style w:type="character" w:customStyle="1" w:styleId="h1">
    <w:name w:val="h1"/>
    <w:basedOn w:val="Domylnaczcionkaakapitu"/>
    <w:qFormat/>
    <w:rsid w:val="009E410B"/>
  </w:style>
  <w:style w:type="character" w:customStyle="1" w:styleId="st">
    <w:name w:val="st"/>
    <w:basedOn w:val="Domylnaczcionkaakapitu"/>
    <w:qFormat/>
    <w:rsid w:val="00C81DD4"/>
  </w:style>
  <w:style w:type="character" w:styleId="Uwydatnienie">
    <w:name w:val="Emphasis"/>
    <w:basedOn w:val="Domylnaczcionkaakapitu"/>
    <w:uiPriority w:val="20"/>
    <w:qFormat/>
    <w:rsid w:val="00314F89"/>
    <w:rPr>
      <w:i/>
      <w:iCs/>
    </w:rPr>
  </w:style>
  <w:style w:type="character" w:styleId="UyteHipercze">
    <w:name w:val="FollowedHyperlink"/>
    <w:basedOn w:val="Domylnaczcionkaakapitu"/>
    <w:uiPriority w:val="99"/>
    <w:semiHidden/>
    <w:unhideWhenUsed/>
    <w:rsid w:val="002E17D4"/>
    <w:rPr>
      <w:color w:val="D490C5" w:themeColor="followedHyperlink"/>
      <w:u w:val="single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FD4E18"/>
    <w:pPr>
      <w:widowControl/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FD4E18"/>
    <w:pPr>
      <w:widowControl/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D4E18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qFormat/>
    <w:rsid w:val="003C182C"/>
    <w:pPr>
      <w:widowControl/>
      <w:spacing w:beforeAutospacing="1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qFormat/>
    <w:rsid w:val="00986D60"/>
    <w:rPr>
      <w:rFonts w:ascii="Times New Roman" w:eastAsia="Trebuchet MS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9E410B"/>
    <w:pPr>
      <w:widowControl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ela-Siatka">
    <w:name w:val="Table Grid"/>
    <w:basedOn w:val="Standardowy"/>
    <w:uiPriority w:val="39"/>
    <w:rsid w:val="003638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F179F"/>
    <w:rPr>
      <w:rFonts w:asciiTheme="majorHAnsi" w:eastAsiaTheme="majorEastAsia" w:hAnsiTheme="majorHAnsi" w:cstheme="majorBidi"/>
      <w:color w:val="5B1E33" w:themeColor="accent1" w:themeShade="7F"/>
      <w:sz w:val="24"/>
      <w:szCs w:val="24"/>
      <w:lang w:eastAsia="pl-PL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18538A"/>
    <w:rPr>
      <w:color w:val="605E5C"/>
      <w:shd w:val="clear" w:color="auto" w:fill="E1DFDD"/>
    </w:rPr>
  </w:style>
  <w:style w:type="character" w:customStyle="1" w:styleId="relative">
    <w:name w:val="relative"/>
    <w:basedOn w:val="Domylnaczcionkaakapitu"/>
    <w:rsid w:val="00236FC8"/>
  </w:style>
  <w:style w:type="character" w:styleId="Pogrubienie">
    <w:name w:val="Strong"/>
    <w:basedOn w:val="Domylnaczcionkaakapitu"/>
    <w:uiPriority w:val="22"/>
    <w:qFormat/>
    <w:rsid w:val="00BA4C77"/>
    <w:rPr>
      <w:b/>
      <w:bCs/>
    </w:rPr>
  </w:style>
  <w:style w:type="character" w:customStyle="1" w:styleId="t286pc">
    <w:name w:val="t286pc"/>
    <w:basedOn w:val="Domylnaczcionkaakapitu"/>
    <w:rsid w:val="003752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8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4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5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7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5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01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2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1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0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93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0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1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7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0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1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5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Bogaty">
  <a:themeElements>
    <a:clrScheme name="Bogaty">
      <a:dk1>
        <a:sysClr val="windowText" lastClr="000000"/>
      </a:dk1>
      <a:lt1>
        <a:sysClr val="window" lastClr="FFFFFF"/>
      </a:lt1>
      <a:dk2>
        <a:srgbClr val="B13F9A"/>
      </a:dk2>
      <a:lt2>
        <a:srgbClr val="F4E7ED"/>
      </a:lt2>
      <a:accent1>
        <a:srgbClr val="B83D68"/>
      </a:accent1>
      <a:accent2>
        <a:srgbClr val="AC66BB"/>
      </a:accent2>
      <a:accent3>
        <a:srgbClr val="DE6C36"/>
      </a:accent3>
      <a:accent4>
        <a:srgbClr val="F9B639"/>
      </a:accent4>
      <a:accent5>
        <a:srgbClr val="CF6DA4"/>
      </a:accent5>
      <a:accent6>
        <a:srgbClr val="FA8D3D"/>
      </a:accent6>
      <a:hlink>
        <a:srgbClr val="FFDE66"/>
      </a:hlink>
      <a:folHlink>
        <a:srgbClr val="D490C5"/>
      </a:folHlink>
    </a:clrScheme>
    <a:fontScheme name="Bogaty">
      <a:majorFont>
        <a:latin typeface="Trebuchet MS"/>
        <a:ea typeface=""/>
        <a:cs typeface=""/>
        <a:font script="Jpan" typeface="HG丸ｺﾞｼｯｸM-PRO"/>
        <a:font script="Hang" typeface="HY그래픽M"/>
        <a:font script="Hans" typeface="黑体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rebuchet MS"/>
        <a:ea typeface=""/>
        <a:cs typeface=""/>
        <a:font script="Jpan" typeface="HG丸ｺﾞｼｯｸM-PRO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ogaty">
      <a:fillStyleLst>
        <a:solidFill>
          <a:schemeClr val="phClr"/>
        </a:solidFill>
        <a:gradFill rotWithShape="1">
          <a:gsLst>
            <a:gs pos="0">
              <a:schemeClr val="phClr">
                <a:tint val="15000"/>
                <a:satMod val="250000"/>
              </a:schemeClr>
            </a:gs>
            <a:gs pos="49000">
              <a:schemeClr val="phClr">
                <a:tint val="50000"/>
                <a:satMod val="200000"/>
              </a:schemeClr>
            </a:gs>
            <a:gs pos="49100">
              <a:schemeClr val="phClr">
                <a:tint val="64000"/>
                <a:satMod val="160000"/>
              </a:schemeClr>
            </a:gs>
            <a:gs pos="92000">
              <a:schemeClr val="phClr">
                <a:tint val="50000"/>
                <a:satMod val="200000"/>
              </a:schemeClr>
            </a:gs>
            <a:gs pos="100000">
              <a:schemeClr val="phClr">
                <a:tint val="43000"/>
                <a:satMod val="190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74000"/>
              </a:schemeClr>
            </a:gs>
            <a:gs pos="49000">
              <a:schemeClr val="phClr">
                <a:tint val="96000"/>
                <a:shade val="84000"/>
                <a:satMod val="110000"/>
              </a:schemeClr>
            </a:gs>
            <a:gs pos="49100">
              <a:schemeClr val="phClr">
                <a:shade val="55000"/>
                <a:satMod val="150000"/>
              </a:schemeClr>
            </a:gs>
            <a:gs pos="92000">
              <a:schemeClr val="phClr">
                <a:tint val="98000"/>
                <a:shade val="90000"/>
                <a:satMod val="128000"/>
              </a:schemeClr>
            </a:gs>
            <a:gs pos="100000">
              <a:schemeClr val="phClr">
                <a:tint val="90000"/>
                <a:shade val="97000"/>
                <a:satMod val="128000"/>
              </a:schemeClr>
            </a:gs>
          </a:gsLst>
          <a:lin ang="5400000" scaled="1"/>
        </a:gradFill>
      </a:fillStyleLst>
      <a:lnStyleLst>
        <a:ln w="11430" cap="flat" cmpd="sng" algn="ctr">
          <a:solidFill>
            <a:schemeClr val="phClr"/>
          </a:solidFill>
          <a:prstDash val="solid"/>
        </a:ln>
        <a:ln w="40000" cap="flat" cmpd="sng" algn="ctr">
          <a:solidFill>
            <a:schemeClr val="phClr"/>
          </a:solidFill>
          <a:prstDash val="solid"/>
        </a:ln>
        <a:ln w="31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25000" dir="5400000" rotWithShape="0">
              <a:schemeClr val="phClr">
                <a:shade val="30000"/>
                <a:satMod val="150000"/>
                <a:alpha val="38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500000"/>
            </a:lightRig>
          </a:scene3d>
          <a:sp3d extrusionH="127000" prstMaterial="powder">
            <a:bevelT w="50800" h="635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78000"/>
                <a:satMod val="220000"/>
              </a:schemeClr>
            </a:gs>
            <a:gs pos="100000">
              <a:schemeClr val="phClr">
                <a:shade val="35000"/>
                <a:satMod val="155000"/>
              </a:schemeClr>
            </a:gs>
          </a:gsLst>
          <a:path path="circle">
            <a:fillToRect l="50000" t="50000" r="50000" b="50000"/>
          </a:path>
        </a:gradFill>
        <a:blipFill>
          <a:blip xmlns:r="http://schemas.openxmlformats.org/officeDocument/2006/relationships">
            <a:duotone>
              <a:schemeClr val="phClr">
                <a:shade val="60000"/>
                <a:satMod val="180000"/>
              </a:schemeClr>
              <a:schemeClr val="phClr">
                <a:tint val="500"/>
                <a:satMod val="150000"/>
              </a:schemeClr>
            </a:duotone>
          </a:blip>
          <a:tile tx="0" ty="0" sx="50000" sy="5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3ED561-21EF-49C9-BF8E-C8F4E3FB3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3</Pages>
  <Words>649</Words>
  <Characters>3899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Maciek</dc:creator>
  <cp:lastModifiedBy>Katarzyna Wojcieszak</cp:lastModifiedBy>
  <cp:revision>10</cp:revision>
  <cp:lastPrinted>2026-03-06T11:02:00Z</cp:lastPrinted>
  <dcterms:created xsi:type="dcterms:W3CDTF">2026-03-04T14:33:00Z</dcterms:created>
  <dcterms:modified xsi:type="dcterms:W3CDTF">2026-03-10T08:11:00Z</dcterms:modified>
  <dc:language>pl-PL</dc:language>
</cp:coreProperties>
</file>