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B81392" w14:textId="27E7033E" w:rsidR="0055262D" w:rsidRDefault="00AA38F2" w:rsidP="00AA38F2">
      <w:pPr>
        <w:spacing w:line="360" w:lineRule="auto"/>
        <w:jc w:val="right"/>
        <w:rPr>
          <w:rFonts w:ascii="Times New Roman" w:hAnsi="Times New Roman" w:cs="Times New Roman"/>
          <w:sz w:val="24"/>
          <w:szCs w:val="24"/>
        </w:rPr>
      </w:pPr>
      <w:r>
        <w:rPr>
          <w:rFonts w:ascii="Times New Roman" w:hAnsi="Times New Roman" w:cs="Times New Roman"/>
          <w:sz w:val="24"/>
          <w:szCs w:val="24"/>
        </w:rPr>
        <w:t>Przytyk, dn. 1</w:t>
      </w:r>
      <w:r w:rsidR="0067618D">
        <w:rPr>
          <w:rFonts w:ascii="Times New Roman" w:hAnsi="Times New Roman" w:cs="Times New Roman"/>
          <w:sz w:val="24"/>
          <w:szCs w:val="24"/>
        </w:rPr>
        <w:t>3</w:t>
      </w:r>
      <w:r>
        <w:rPr>
          <w:rFonts w:ascii="Times New Roman" w:hAnsi="Times New Roman" w:cs="Times New Roman"/>
          <w:sz w:val="24"/>
          <w:szCs w:val="24"/>
        </w:rPr>
        <w:t xml:space="preserve"> </w:t>
      </w:r>
      <w:r w:rsidR="0067618D">
        <w:rPr>
          <w:rFonts w:ascii="Times New Roman" w:hAnsi="Times New Roman" w:cs="Times New Roman"/>
          <w:sz w:val="24"/>
          <w:szCs w:val="24"/>
        </w:rPr>
        <w:t>styczeń</w:t>
      </w:r>
      <w:r>
        <w:rPr>
          <w:rFonts w:ascii="Times New Roman" w:hAnsi="Times New Roman" w:cs="Times New Roman"/>
          <w:sz w:val="24"/>
          <w:szCs w:val="24"/>
        </w:rPr>
        <w:t xml:space="preserve"> 202</w:t>
      </w:r>
      <w:r w:rsidR="0067618D">
        <w:rPr>
          <w:rFonts w:ascii="Times New Roman" w:hAnsi="Times New Roman" w:cs="Times New Roman"/>
          <w:sz w:val="24"/>
          <w:szCs w:val="24"/>
        </w:rPr>
        <w:t>6</w:t>
      </w:r>
      <w:r>
        <w:rPr>
          <w:rFonts w:ascii="Times New Roman" w:hAnsi="Times New Roman" w:cs="Times New Roman"/>
          <w:sz w:val="24"/>
          <w:szCs w:val="24"/>
        </w:rPr>
        <w:t xml:space="preserve"> r.</w:t>
      </w:r>
    </w:p>
    <w:p w14:paraId="4511FD40" w14:textId="15666D29" w:rsidR="00AA38F2" w:rsidRDefault="00AA38F2" w:rsidP="00AA38F2">
      <w:pPr>
        <w:spacing w:line="360" w:lineRule="auto"/>
        <w:rPr>
          <w:rFonts w:ascii="Times New Roman" w:hAnsi="Times New Roman" w:cs="Times New Roman"/>
          <w:b/>
          <w:bCs/>
          <w:sz w:val="24"/>
          <w:szCs w:val="24"/>
        </w:rPr>
      </w:pPr>
      <w:r w:rsidRPr="00AA38F2">
        <w:rPr>
          <w:rFonts w:ascii="Times New Roman" w:hAnsi="Times New Roman" w:cs="Times New Roman"/>
          <w:b/>
          <w:bCs/>
          <w:sz w:val="24"/>
          <w:szCs w:val="24"/>
        </w:rPr>
        <w:t>Zn.: GBŚD.6730.</w:t>
      </w:r>
      <w:r w:rsidR="0067618D">
        <w:rPr>
          <w:rFonts w:ascii="Times New Roman" w:hAnsi="Times New Roman" w:cs="Times New Roman"/>
          <w:b/>
          <w:bCs/>
          <w:sz w:val="24"/>
          <w:szCs w:val="24"/>
        </w:rPr>
        <w:t>3</w:t>
      </w:r>
      <w:r w:rsidR="00E425CE">
        <w:rPr>
          <w:rFonts w:ascii="Times New Roman" w:hAnsi="Times New Roman" w:cs="Times New Roman"/>
          <w:b/>
          <w:bCs/>
          <w:sz w:val="24"/>
          <w:szCs w:val="24"/>
        </w:rPr>
        <w:t>4</w:t>
      </w:r>
      <w:r w:rsidR="00876019">
        <w:rPr>
          <w:rFonts w:ascii="Times New Roman" w:hAnsi="Times New Roman" w:cs="Times New Roman"/>
          <w:b/>
          <w:bCs/>
          <w:sz w:val="24"/>
          <w:szCs w:val="24"/>
        </w:rPr>
        <w:t>5</w:t>
      </w:r>
      <w:r w:rsidRPr="00AA38F2">
        <w:rPr>
          <w:rFonts w:ascii="Times New Roman" w:hAnsi="Times New Roman" w:cs="Times New Roman"/>
          <w:b/>
          <w:bCs/>
          <w:sz w:val="24"/>
          <w:szCs w:val="24"/>
        </w:rPr>
        <w:t>.2025.M</w:t>
      </w:r>
      <w:r w:rsidR="0067618D">
        <w:rPr>
          <w:rFonts w:ascii="Times New Roman" w:hAnsi="Times New Roman" w:cs="Times New Roman"/>
          <w:b/>
          <w:bCs/>
          <w:sz w:val="24"/>
          <w:szCs w:val="24"/>
        </w:rPr>
        <w:t>K</w:t>
      </w:r>
    </w:p>
    <w:p w14:paraId="07C98B9C" w14:textId="77777777" w:rsidR="00AA38F2" w:rsidRDefault="00AA38F2" w:rsidP="00AA38F2">
      <w:pPr>
        <w:spacing w:line="360" w:lineRule="auto"/>
        <w:rPr>
          <w:rFonts w:ascii="Times New Roman" w:hAnsi="Times New Roman" w:cs="Times New Roman"/>
          <w:sz w:val="24"/>
          <w:szCs w:val="24"/>
        </w:rPr>
      </w:pPr>
    </w:p>
    <w:p w14:paraId="6EDDB7AA" w14:textId="35268759" w:rsidR="00AA38F2" w:rsidRDefault="00AA38F2" w:rsidP="00662383">
      <w:pPr>
        <w:spacing w:line="276" w:lineRule="auto"/>
        <w:jc w:val="center"/>
        <w:rPr>
          <w:rFonts w:ascii="Times New Roman" w:hAnsi="Times New Roman" w:cs="Times New Roman"/>
          <w:b/>
          <w:bCs/>
          <w:sz w:val="24"/>
          <w:szCs w:val="24"/>
        </w:rPr>
      </w:pPr>
      <w:r w:rsidRPr="00AA38F2">
        <w:rPr>
          <w:rFonts w:ascii="Times New Roman" w:hAnsi="Times New Roman" w:cs="Times New Roman"/>
          <w:b/>
          <w:bCs/>
          <w:sz w:val="24"/>
          <w:szCs w:val="24"/>
        </w:rPr>
        <w:t>OBWIESZCZENIE</w:t>
      </w:r>
    </w:p>
    <w:p w14:paraId="39D8F8BB" w14:textId="3681E55E" w:rsidR="00AA38F2" w:rsidRDefault="00AA38F2" w:rsidP="00662383">
      <w:pPr>
        <w:spacing w:line="276" w:lineRule="auto"/>
        <w:ind w:firstLine="708"/>
        <w:jc w:val="both"/>
        <w:rPr>
          <w:rFonts w:ascii="Times New Roman" w:hAnsi="Times New Roman" w:cs="Times New Roman"/>
          <w:sz w:val="24"/>
          <w:szCs w:val="24"/>
        </w:rPr>
      </w:pPr>
      <w:r>
        <w:rPr>
          <w:rFonts w:ascii="Times New Roman" w:hAnsi="Times New Roman" w:cs="Times New Roman"/>
          <w:sz w:val="24"/>
          <w:szCs w:val="24"/>
        </w:rPr>
        <w:t>Na podstawie art. 49, art. 61 § 4 ustawy z dnia 14 czerwca 1960 r. Kodeks postępowania administracyjnego (</w:t>
      </w:r>
      <w:proofErr w:type="spellStart"/>
      <w:r>
        <w:rPr>
          <w:rFonts w:ascii="Times New Roman" w:hAnsi="Times New Roman" w:cs="Times New Roman"/>
          <w:sz w:val="24"/>
          <w:szCs w:val="24"/>
        </w:rPr>
        <w:t>t.j</w:t>
      </w:r>
      <w:proofErr w:type="spellEnd"/>
      <w:r>
        <w:rPr>
          <w:rFonts w:ascii="Times New Roman" w:hAnsi="Times New Roman" w:cs="Times New Roman"/>
          <w:sz w:val="24"/>
          <w:szCs w:val="24"/>
        </w:rPr>
        <w:t>. Dz. U. z 202</w:t>
      </w:r>
      <w:r w:rsidR="0067618D">
        <w:rPr>
          <w:rFonts w:ascii="Times New Roman" w:hAnsi="Times New Roman" w:cs="Times New Roman"/>
          <w:sz w:val="24"/>
          <w:szCs w:val="24"/>
        </w:rPr>
        <w:t>5</w:t>
      </w:r>
      <w:r>
        <w:rPr>
          <w:rFonts w:ascii="Times New Roman" w:hAnsi="Times New Roman" w:cs="Times New Roman"/>
          <w:sz w:val="24"/>
          <w:szCs w:val="24"/>
        </w:rPr>
        <w:t xml:space="preserve"> r., poz. </w:t>
      </w:r>
      <w:r w:rsidR="0067618D">
        <w:rPr>
          <w:rFonts w:ascii="Times New Roman" w:hAnsi="Times New Roman" w:cs="Times New Roman"/>
          <w:sz w:val="24"/>
          <w:szCs w:val="24"/>
        </w:rPr>
        <w:t>1691</w:t>
      </w:r>
      <w:r w:rsidR="009D56B3">
        <w:rPr>
          <w:rFonts w:ascii="Times New Roman" w:hAnsi="Times New Roman" w:cs="Times New Roman"/>
          <w:sz w:val="24"/>
          <w:szCs w:val="24"/>
        </w:rPr>
        <w:t>, zwanej dalej: k.p.a.</w:t>
      </w:r>
      <w:r>
        <w:rPr>
          <w:rFonts w:ascii="Times New Roman" w:hAnsi="Times New Roman" w:cs="Times New Roman"/>
          <w:sz w:val="24"/>
          <w:szCs w:val="24"/>
        </w:rPr>
        <w:t>) oraz art. 53 ust. 1c ustawy z dnia 27 marca 2003 r. o planowaniu i zagospodarowaniu przestrzennym (</w:t>
      </w:r>
      <w:proofErr w:type="spellStart"/>
      <w:r>
        <w:rPr>
          <w:rFonts w:ascii="Times New Roman" w:hAnsi="Times New Roman" w:cs="Times New Roman"/>
          <w:sz w:val="24"/>
          <w:szCs w:val="24"/>
        </w:rPr>
        <w:t>t.j</w:t>
      </w:r>
      <w:proofErr w:type="spellEnd"/>
      <w:r>
        <w:rPr>
          <w:rFonts w:ascii="Times New Roman" w:hAnsi="Times New Roman" w:cs="Times New Roman"/>
          <w:sz w:val="24"/>
          <w:szCs w:val="24"/>
        </w:rPr>
        <w:t>. Dz. U. z</w:t>
      </w:r>
      <w:r w:rsidR="009D56B3">
        <w:rPr>
          <w:rFonts w:ascii="Times New Roman" w:hAnsi="Times New Roman" w:cs="Times New Roman"/>
          <w:sz w:val="24"/>
          <w:szCs w:val="24"/>
        </w:rPr>
        <w:t> </w:t>
      </w:r>
      <w:r>
        <w:rPr>
          <w:rFonts w:ascii="Times New Roman" w:hAnsi="Times New Roman" w:cs="Times New Roman"/>
          <w:sz w:val="24"/>
          <w:szCs w:val="24"/>
        </w:rPr>
        <w:t>2024 r. poz. 1130 ze zm.</w:t>
      </w:r>
      <w:r w:rsidR="009D56B3">
        <w:rPr>
          <w:rFonts w:ascii="Times New Roman" w:hAnsi="Times New Roman" w:cs="Times New Roman"/>
          <w:sz w:val="24"/>
          <w:szCs w:val="24"/>
        </w:rPr>
        <w:t xml:space="preserve">, zwanej dalej: </w:t>
      </w:r>
      <w:proofErr w:type="spellStart"/>
      <w:r w:rsidR="009D56B3">
        <w:rPr>
          <w:rFonts w:ascii="Times New Roman" w:hAnsi="Times New Roman" w:cs="Times New Roman"/>
          <w:sz w:val="24"/>
          <w:szCs w:val="24"/>
        </w:rPr>
        <w:t>u.p.z.p</w:t>
      </w:r>
      <w:proofErr w:type="spellEnd"/>
      <w:r w:rsidR="009D56B3">
        <w:rPr>
          <w:rFonts w:ascii="Times New Roman" w:hAnsi="Times New Roman" w:cs="Times New Roman"/>
          <w:sz w:val="24"/>
          <w:szCs w:val="24"/>
        </w:rPr>
        <w:t>.</w:t>
      </w:r>
      <w:r>
        <w:rPr>
          <w:rFonts w:ascii="Times New Roman" w:hAnsi="Times New Roman" w:cs="Times New Roman"/>
          <w:sz w:val="24"/>
          <w:szCs w:val="24"/>
        </w:rPr>
        <w:t>)</w:t>
      </w:r>
    </w:p>
    <w:p w14:paraId="1B63DFC1" w14:textId="137A3AB1" w:rsidR="00AA38F2" w:rsidRDefault="00AA38F2" w:rsidP="00662383">
      <w:pPr>
        <w:spacing w:line="276" w:lineRule="auto"/>
        <w:jc w:val="center"/>
        <w:rPr>
          <w:rFonts w:ascii="Times New Roman" w:hAnsi="Times New Roman" w:cs="Times New Roman"/>
          <w:b/>
          <w:bCs/>
          <w:sz w:val="24"/>
          <w:szCs w:val="24"/>
        </w:rPr>
      </w:pPr>
      <w:r>
        <w:rPr>
          <w:rFonts w:ascii="Times New Roman" w:hAnsi="Times New Roman" w:cs="Times New Roman"/>
          <w:b/>
          <w:bCs/>
          <w:sz w:val="24"/>
          <w:szCs w:val="24"/>
        </w:rPr>
        <w:t>zawiadamiam</w:t>
      </w:r>
    </w:p>
    <w:p w14:paraId="012C85E7" w14:textId="7C77E315" w:rsidR="00AA38F2" w:rsidRDefault="00AA38F2" w:rsidP="00662383">
      <w:pPr>
        <w:spacing w:line="276" w:lineRule="auto"/>
        <w:jc w:val="both"/>
        <w:rPr>
          <w:rFonts w:ascii="Times New Roman" w:hAnsi="Times New Roman" w:cs="Times New Roman"/>
          <w:sz w:val="24"/>
          <w:szCs w:val="24"/>
        </w:rPr>
      </w:pPr>
      <w:r>
        <w:rPr>
          <w:rFonts w:ascii="Times New Roman" w:hAnsi="Times New Roman" w:cs="Times New Roman"/>
          <w:sz w:val="24"/>
          <w:szCs w:val="24"/>
        </w:rPr>
        <w:t>że w dniu 1</w:t>
      </w:r>
      <w:r w:rsidR="0067618D">
        <w:rPr>
          <w:rFonts w:ascii="Times New Roman" w:hAnsi="Times New Roman" w:cs="Times New Roman"/>
          <w:sz w:val="24"/>
          <w:szCs w:val="24"/>
        </w:rPr>
        <w:t>2</w:t>
      </w:r>
      <w:r>
        <w:rPr>
          <w:rFonts w:ascii="Times New Roman" w:hAnsi="Times New Roman" w:cs="Times New Roman"/>
          <w:sz w:val="24"/>
          <w:szCs w:val="24"/>
        </w:rPr>
        <w:t xml:space="preserve"> </w:t>
      </w:r>
      <w:r w:rsidR="0067618D">
        <w:rPr>
          <w:rFonts w:ascii="Times New Roman" w:hAnsi="Times New Roman" w:cs="Times New Roman"/>
          <w:sz w:val="24"/>
          <w:szCs w:val="24"/>
        </w:rPr>
        <w:t>listopada</w:t>
      </w:r>
      <w:r w:rsidR="009A3CF2">
        <w:rPr>
          <w:rFonts w:ascii="Times New Roman" w:hAnsi="Times New Roman" w:cs="Times New Roman"/>
          <w:sz w:val="24"/>
          <w:szCs w:val="24"/>
        </w:rPr>
        <w:t xml:space="preserve"> </w:t>
      </w:r>
      <w:r>
        <w:rPr>
          <w:rFonts w:ascii="Times New Roman" w:hAnsi="Times New Roman" w:cs="Times New Roman"/>
          <w:sz w:val="24"/>
          <w:szCs w:val="24"/>
        </w:rPr>
        <w:t xml:space="preserve">2025 r. zostało </w:t>
      </w:r>
      <w:r w:rsidR="0067618D">
        <w:rPr>
          <w:rFonts w:ascii="Times New Roman" w:hAnsi="Times New Roman" w:cs="Times New Roman"/>
          <w:sz w:val="24"/>
          <w:szCs w:val="24"/>
        </w:rPr>
        <w:t>wydane postanowienie znak: GBŚD.6730.3</w:t>
      </w:r>
      <w:r w:rsidR="008D26FE">
        <w:rPr>
          <w:rFonts w:ascii="Times New Roman" w:hAnsi="Times New Roman" w:cs="Times New Roman"/>
          <w:sz w:val="24"/>
          <w:szCs w:val="24"/>
        </w:rPr>
        <w:t>4</w:t>
      </w:r>
      <w:r w:rsidR="00876019">
        <w:rPr>
          <w:rFonts w:ascii="Times New Roman" w:hAnsi="Times New Roman" w:cs="Times New Roman"/>
          <w:sz w:val="24"/>
          <w:szCs w:val="24"/>
        </w:rPr>
        <w:t>5</w:t>
      </w:r>
      <w:r w:rsidR="0067618D">
        <w:rPr>
          <w:rFonts w:ascii="Times New Roman" w:hAnsi="Times New Roman" w:cs="Times New Roman"/>
          <w:sz w:val="24"/>
          <w:szCs w:val="24"/>
        </w:rPr>
        <w:t xml:space="preserve">.2025MK o zawieszeniu postępowania </w:t>
      </w:r>
      <w:r>
        <w:rPr>
          <w:rFonts w:ascii="Times New Roman" w:hAnsi="Times New Roman" w:cs="Times New Roman"/>
          <w:sz w:val="24"/>
          <w:szCs w:val="24"/>
        </w:rPr>
        <w:t xml:space="preserve">w sprawie ustalenia warunków zabudowy dla </w:t>
      </w:r>
      <w:r w:rsidR="0067618D">
        <w:rPr>
          <w:rFonts w:ascii="Times New Roman" w:hAnsi="Times New Roman" w:cs="Times New Roman"/>
          <w:sz w:val="24"/>
          <w:szCs w:val="24"/>
        </w:rPr>
        <w:t xml:space="preserve">inwestycji polegającej na budowie </w:t>
      </w:r>
      <w:r w:rsidR="008D26FE">
        <w:rPr>
          <w:rFonts w:ascii="Times New Roman" w:hAnsi="Times New Roman" w:cs="Times New Roman"/>
          <w:sz w:val="24"/>
          <w:szCs w:val="24"/>
        </w:rPr>
        <w:t xml:space="preserve">budynku rekreacji indywidualnej </w:t>
      </w:r>
      <w:r w:rsidR="0067618D">
        <w:rPr>
          <w:rFonts w:ascii="Times New Roman" w:hAnsi="Times New Roman" w:cs="Times New Roman"/>
          <w:sz w:val="24"/>
          <w:szCs w:val="24"/>
        </w:rPr>
        <w:t xml:space="preserve">na części działki nr </w:t>
      </w:r>
      <w:proofErr w:type="spellStart"/>
      <w:r w:rsidR="0067618D">
        <w:rPr>
          <w:rFonts w:ascii="Times New Roman" w:hAnsi="Times New Roman" w:cs="Times New Roman"/>
          <w:sz w:val="24"/>
          <w:szCs w:val="24"/>
        </w:rPr>
        <w:t>ewid</w:t>
      </w:r>
      <w:proofErr w:type="spellEnd"/>
      <w:r w:rsidR="0067618D">
        <w:rPr>
          <w:rFonts w:ascii="Times New Roman" w:hAnsi="Times New Roman" w:cs="Times New Roman"/>
          <w:sz w:val="24"/>
          <w:szCs w:val="24"/>
        </w:rPr>
        <w:t xml:space="preserve">. 1111 </w:t>
      </w:r>
      <w:r>
        <w:rPr>
          <w:rFonts w:ascii="Times New Roman" w:hAnsi="Times New Roman" w:cs="Times New Roman"/>
          <w:sz w:val="24"/>
          <w:szCs w:val="24"/>
        </w:rPr>
        <w:t>(obręb 00</w:t>
      </w:r>
      <w:r w:rsidR="0067618D">
        <w:rPr>
          <w:rFonts w:ascii="Times New Roman" w:hAnsi="Times New Roman" w:cs="Times New Roman"/>
          <w:sz w:val="24"/>
          <w:szCs w:val="24"/>
        </w:rPr>
        <w:t>34</w:t>
      </w:r>
      <w:r>
        <w:rPr>
          <w:rFonts w:ascii="Times New Roman" w:hAnsi="Times New Roman" w:cs="Times New Roman"/>
          <w:sz w:val="24"/>
          <w:szCs w:val="24"/>
        </w:rPr>
        <w:t xml:space="preserve">) w miejscowości </w:t>
      </w:r>
      <w:r w:rsidR="0067618D">
        <w:rPr>
          <w:rFonts w:ascii="Times New Roman" w:hAnsi="Times New Roman" w:cs="Times New Roman"/>
          <w:sz w:val="24"/>
          <w:szCs w:val="24"/>
        </w:rPr>
        <w:t xml:space="preserve">Wólka Domaniowska, </w:t>
      </w:r>
      <w:r>
        <w:rPr>
          <w:rFonts w:ascii="Times New Roman" w:hAnsi="Times New Roman" w:cs="Times New Roman"/>
          <w:sz w:val="24"/>
          <w:szCs w:val="24"/>
        </w:rPr>
        <w:t>gmina Przytyk</w:t>
      </w:r>
      <w:r w:rsidR="009D56B3">
        <w:rPr>
          <w:rFonts w:ascii="Times New Roman" w:hAnsi="Times New Roman" w:cs="Times New Roman"/>
          <w:sz w:val="24"/>
          <w:szCs w:val="24"/>
        </w:rPr>
        <w:t>.</w:t>
      </w:r>
    </w:p>
    <w:p w14:paraId="47FE8C5D" w14:textId="54AF619B" w:rsidR="009D56B3" w:rsidRDefault="009D56B3" w:rsidP="00662383">
      <w:pPr>
        <w:spacing w:line="276"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W przypadku nieruchomości o nieuregulowanym stanie prawnym lub nieuzyskania danych pozwalających na ustalenie adresu właściciela lub użytkownika wieczystego nieruchomości w sposób określony w art. 53 ust. 1b </w:t>
      </w:r>
      <w:proofErr w:type="spellStart"/>
      <w:r>
        <w:rPr>
          <w:rFonts w:ascii="Times New Roman" w:hAnsi="Times New Roman" w:cs="Times New Roman"/>
          <w:sz w:val="24"/>
          <w:szCs w:val="24"/>
        </w:rPr>
        <w:t>u.p.z.p</w:t>
      </w:r>
      <w:proofErr w:type="spellEnd"/>
      <w:r>
        <w:rPr>
          <w:rFonts w:ascii="Times New Roman" w:hAnsi="Times New Roman" w:cs="Times New Roman"/>
          <w:sz w:val="24"/>
          <w:szCs w:val="24"/>
        </w:rPr>
        <w:t>., zawiadomienia dokonuje się w sposób, o którym mowa w art. 49 k.p.a. Przepisu art. 34 § 1 k.p.a. nie stosuje się.</w:t>
      </w:r>
    </w:p>
    <w:p w14:paraId="2BF413C5" w14:textId="3AB42103" w:rsidR="009D56B3" w:rsidRDefault="009D56B3" w:rsidP="00662383">
      <w:pPr>
        <w:spacing w:line="276" w:lineRule="auto"/>
        <w:ind w:firstLine="708"/>
        <w:jc w:val="both"/>
        <w:rPr>
          <w:rFonts w:ascii="Times New Roman" w:hAnsi="Times New Roman" w:cs="Times New Roman"/>
          <w:sz w:val="24"/>
          <w:szCs w:val="24"/>
        </w:rPr>
      </w:pPr>
      <w:r>
        <w:rPr>
          <w:rFonts w:ascii="Times New Roman" w:hAnsi="Times New Roman" w:cs="Times New Roman"/>
          <w:sz w:val="24"/>
          <w:szCs w:val="24"/>
        </w:rPr>
        <w:t>Przez nieruchomości o nieuregulowanym stanie prawnym należy rozumieć nieruchomość, o której mowa w art. 113 ust. 6 i 7 ustawy z dnia 21 sierpnia 1997 r. o gospodarce nieruchomościami (</w:t>
      </w:r>
      <w:proofErr w:type="spellStart"/>
      <w:r>
        <w:rPr>
          <w:rFonts w:ascii="Times New Roman" w:hAnsi="Times New Roman" w:cs="Times New Roman"/>
          <w:sz w:val="24"/>
          <w:szCs w:val="24"/>
        </w:rPr>
        <w:t>t.j</w:t>
      </w:r>
      <w:proofErr w:type="spellEnd"/>
      <w:r>
        <w:rPr>
          <w:rFonts w:ascii="Times New Roman" w:hAnsi="Times New Roman" w:cs="Times New Roman"/>
          <w:sz w:val="24"/>
          <w:szCs w:val="24"/>
        </w:rPr>
        <w:t>. Dz. U. z 2024 r., poz. 1145), tj. nieruchomość, dla której ze względu na brak księgi wieczystej, zbioru dokumentów albo innych dokumentów nie można ustalić osób, którym przysługują do niej prawa rzeczowe, bądź jeżeli właściciel lub użytkownik wieczysty nieruchomości nie żyje i nie przeprowadzono lub nie zostało zakończone postępowanie spadkowe.</w:t>
      </w:r>
    </w:p>
    <w:p w14:paraId="19043910" w14:textId="58078022" w:rsidR="009D56B3" w:rsidRDefault="009D56B3" w:rsidP="00662383">
      <w:pPr>
        <w:spacing w:line="276" w:lineRule="auto"/>
        <w:ind w:firstLine="708"/>
        <w:jc w:val="both"/>
        <w:rPr>
          <w:rFonts w:ascii="Times New Roman" w:hAnsi="Times New Roman" w:cs="Times New Roman"/>
          <w:sz w:val="24"/>
          <w:szCs w:val="24"/>
        </w:rPr>
      </w:pPr>
      <w:r>
        <w:rPr>
          <w:rFonts w:ascii="Times New Roman" w:hAnsi="Times New Roman" w:cs="Times New Roman"/>
          <w:sz w:val="24"/>
          <w:szCs w:val="24"/>
        </w:rPr>
        <w:t>Wszelkie uwagi i zastrzeżenie dotyczące projektowanej inwestycji należy wnosić na piśmie w ciągu 14 dni od daty wywieszenia i opublikowania niniejszego obwieszczenia na adres Urzędu Miejskiego w Przytyku, ul. Zachęta 57, 26-650 Przytyk. Niniejsze zawiadomienie uważa się za dokonane po upływie 14 dni od dnia, w którym nastąpiło publiczne obwieszczenie.</w:t>
      </w:r>
    </w:p>
    <w:p w14:paraId="34DAD16D" w14:textId="77777777" w:rsidR="00876019" w:rsidRDefault="00876019" w:rsidP="00876019">
      <w:pPr>
        <w:jc w:val="right"/>
        <w:rPr>
          <w:rFonts w:ascii="Times New Roman" w:hAnsi="Times New Roman" w:cs="Times New Roman"/>
          <w:sz w:val="24"/>
          <w:szCs w:val="24"/>
        </w:rPr>
      </w:pPr>
      <w:r w:rsidRPr="00076582">
        <w:rPr>
          <w:rFonts w:ascii="Times New Roman" w:hAnsi="Times New Roman" w:cs="Times New Roman"/>
          <w:sz w:val="24"/>
          <w:szCs w:val="24"/>
        </w:rPr>
        <w:t xml:space="preserve">Z up. Burmistrza </w:t>
      </w:r>
    </w:p>
    <w:p w14:paraId="49A114A5" w14:textId="77777777" w:rsidR="00876019" w:rsidRDefault="00876019" w:rsidP="00876019">
      <w:pPr>
        <w:jc w:val="right"/>
        <w:rPr>
          <w:rFonts w:ascii="Times New Roman" w:hAnsi="Times New Roman" w:cs="Times New Roman"/>
          <w:sz w:val="24"/>
          <w:szCs w:val="24"/>
        </w:rPr>
      </w:pPr>
      <w:r w:rsidRPr="00076582">
        <w:rPr>
          <w:rFonts w:ascii="Times New Roman" w:hAnsi="Times New Roman" w:cs="Times New Roman"/>
          <w:sz w:val="24"/>
          <w:szCs w:val="24"/>
        </w:rPr>
        <w:t>Zastępca Burmistrza</w:t>
      </w:r>
    </w:p>
    <w:p w14:paraId="2C703068" w14:textId="77777777" w:rsidR="000401F0" w:rsidRDefault="000401F0" w:rsidP="000401F0">
      <w:pPr>
        <w:jc w:val="right"/>
        <w:rPr>
          <w:rFonts w:ascii="Times New Roman" w:hAnsi="Times New Roman" w:cs="Times New Roman"/>
          <w:sz w:val="24"/>
          <w:szCs w:val="24"/>
        </w:rPr>
      </w:pPr>
    </w:p>
    <w:p w14:paraId="5C69E7DE" w14:textId="77777777" w:rsidR="0050298E" w:rsidRDefault="0050298E" w:rsidP="0050298E">
      <w:pPr>
        <w:jc w:val="right"/>
        <w:rPr>
          <w:rFonts w:ascii="Times New Roman" w:hAnsi="Times New Roman" w:cs="Times New Roman"/>
          <w:sz w:val="24"/>
          <w:szCs w:val="24"/>
        </w:rPr>
      </w:pPr>
    </w:p>
    <w:p w14:paraId="412DBBE1" w14:textId="59C47E2A" w:rsidR="009D56B3" w:rsidRPr="00662383" w:rsidRDefault="009D56B3" w:rsidP="00662383">
      <w:pPr>
        <w:spacing w:line="240" w:lineRule="auto"/>
        <w:jc w:val="both"/>
        <w:rPr>
          <w:rFonts w:ascii="Times New Roman" w:hAnsi="Times New Roman" w:cs="Times New Roman"/>
          <w:sz w:val="20"/>
          <w:szCs w:val="20"/>
        </w:rPr>
      </w:pPr>
      <w:r w:rsidRPr="00662383">
        <w:rPr>
          <w:rFonts w:ascii="Times New Roman" w:hAnsi="Times New Roman" w:cs="Times New Roman"/>
          <w:sz w:val="20"/>
          <w:szCs w:val="20"/>
        </w:rPr>
        <w:t>Zamieszczono:</w:t>
      </w:r>
    </w:p>
    <w:p w14:paraId="03589E7A" w14:textId="25818EA7" w:rsidR="009D56B3" w:rsidRPr="00662383" w:rsidRDefault="009D56B3" w:rsidP="00662383">
      <w:pPr>
        <w:pStyle w:val="Akapitzlist"/>
        <w:numPr>
          <w:ilvl w:val="0"/>
          <w:numId w:val="1"/>
        </w:numPr>
        <w:spacing w:line="240" w:lineRule="auto"/>
        <w:jc w:val="both"/>
        <w:rPr>
          <w:rFonts w:ascii="Times New Roman" w:hAnsi="Times New Roman" w:cs="Times New Roman"/>
          <w:sz w:val="20"/>
          <w:szCs w:val="20"/>
        </w:rPr>
      </w:pPr>
      <w:r w:rsidRPr="00662383">
        <w:rPr>
          <w:rFonts w:ascii="Times New Roman" w:hAnsi="Times New Roman" w:cs="Times New Roman"/>
          <w:sz w:val="20"/>
          <w:szCs w:val="20"/>
        </w:rPr>
        <w:t>Tablica ogłoszeń w Urzędzie Miejskim w Przytyku,</w:t>
      </w:r>
    </w:p>
    <w:p w14:paraId="338842D4" w14:textId="796624F4" w:rsidR="00662383" w:rsidRDefault="00662383" w:rsidP="00662383">
      <w:pPr>
        <w:pStyle w:val="Akapitzlist"/>
        <w:numPr>
          <w:ilvl w:val="0"/>
          <w:numId w:val="1"/>
        </w:numPr>
        <w:spacing w:line="240" w:lineRule="auto"/>
        <w:jc w:val="both"/>
        <w:rPr>
          <w:rFonts w:ascii="Times New Roman" w:hAnsi="Times New Roman" w:cs="Times New Roman"/>
          <w:sz w:val="20"/>
          <w:szCs w:val="20"/>
        </w:rPr>
      </w:pPr>
      <w:r w:rsidRPr="00662383">
        <w:rPr>
          <w:rFonts w:ascii="Times New Roman" w:hAnsi="Times New Roman" w:cs="Times New Roman"/>
          <w:sz w:val="20"/>
          <w:szCs w:val="20"/>
        </w:rPr>
        <w:t>Biuletyn Informacji Publicznej Urzędu Miejskiego w Przytyku</w:t>
      </w:r>
      <w:r>
        <w:rPr>
          <w:rFonts w:ascii="Times New Roman" w:hAnsi="Times New Roman" w:cs="Times New Roman"/>
          <w:sz w:val="20"/>
          <w:szCs w:val="20"/>
        </w:rPr>
        <w:t>,</w:t>
      </w:r>
    </w:p>
    <w:p w14:paraId="6E06FC32" w14:textId="570C3C8A" w:rsidR="00662383" w:rsidRPr="00662383" w:rsidRDefault="00662383" w:rsidP="00662383">
      <w:pPr>
        <w:pStyle w:val="Akapitzlist"/>
        <w:numPr>
          <w:ilvl w:val="0"/>
          <w:numId w:val="1"/>
        </w:numPr>
        <w:spacing w:line="240" w:lineRule="auto"/>
        <w:jc w:val="both"/>
        <w:rPr>
          <w:rFonts w:ascii="Times New Roman" w:hAnsi="Times New Roman" w:cs="Times New Roman"/>
          <w:sz w:val="20"/>
          <w:szCs w:val="20"/>
        </w:rPr>
      </w:pPr>
      <w:r>
        <w:rPr>
          <w:rFonts w:ascii="Times New Roman" w:hAnsi="Times New Roman" w:cs="Times New Roman"/>
          <w:sz w:val="20"/>
          <w:szCs w:val="20"/>
        </w:rPr>
        <w:t>A/a.</w:t>
      </w:r>
    </w:p>
    <w:sectPr w:rsidR="00662383" w:rsidRPr="0066238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80275B"/>
    <w:multiLevelType w:val="hybridMultilevel"/>
    <w:tmpl w:val="8A708E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440948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8F2"/>
    <w:rsid w:val="000401F0"/>
    <w:rsid w:val="00197FB2"/>
    <w:rsid w:val="0020421A"/>
    <w:rsid w:val="0050298E"/>
    <w:rsid w:val="0055262D"/>
    <w:rsid w:val="00662383"/>
    <w:rsid w:val="0067618D"/>
    <w:rsid w:val="006D40F4"/>
    <w:rsid w:val="007B3F57"/>
    <w:rsid w:val="00876019"/>
    <w:rsid w:val="008D26FE"/>
    <w:rsid w:val="009A3CF2"/>
    <w:rsid w:val="009D56B3"/>
    <w:rsid w:val="009E04FE"/>
    <w:rsid w:val="009E0CDD"/>
    <w:rsid w:val="00A50ADF"/>
    <w:rsid w:val="00AA38F2"/>
    <w:rsid w:val="00E425C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E269D9"/>
  <w15:chartTrackingRefBased/>
  <w15:docId w15:val="{363A01E3-2C9F-4EEB-858A-4A6D8885C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D56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302</Words>
  <Characters>1815</Characters>
  <Application>Microsoft Office Word</Application>
  <DocSecurity>0</DocSecurity>
  <Lines>15</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Martyna Michalczewska</dc:creator>
  <cp:keywords/>
  <dc:description/>
  <cp:lastModifiedBy>malgorzata.mizerska@przytyk.pl</cp:lastModifiedBy>
  <cp:revision>2</cp:revision>
  <cp:lastPrinted>2026-01-15T08:08:00Z</cp:lastPrinted>
  <dcterms:created xsi:type="dcterms:W3CDTF">2026-01-15T08:08:00Z</dcterms:created>
  <dcterms:modified xsi:type="dcterms:W3CDTF">2026-01-15T08:08:00Z</dcterms:modified>
</cp:coreProperties>
</file>