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B3" w:rsidRPr="001C49B3" w:rsidRDefault="00FA03DA" w:rsidP="001C49B3">
      <w:pPr>
        <w:spacing w:after="160"/>
        <w:jc w:val="right"/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Załącznik</w:t>
      </w:r>
      <w:r w:rsidR="001C49B3" w:rsidRPr="001C49B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Nr </w:t>
      </w:r>
      <w:r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5</w:t>
      </w:r>
      <w:r w:rsidR="001C49B3" w:rsidRPr="001C49B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br/>
        <w:t>do Uchwały Nr</w:t>
      </w:r>
      <w:r w:rsidR="00265C87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XVIII.135.2025</w:t>
      </w:r>
      <w:r w:rsidR="00793A38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</w:t>
      </w:r>
      <w:r w:rsidR="001C49B3" w:rsidRPr="001C49B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br/>
      </w:r>
      <w:bookmarkStart w:id="0" w:name="_GoBack"/>
      <w:bookmarkEnd w:id="0"/>
      <w:r w:rsidR="001C49B3" w:rsidRPr="001C49B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Rady Miejskiej w Przytyku</w:t>
      </w:r>
      <w:r w:rsidR="001C49B3" w:rsidRPr="001C49B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br/>
        <w:t xml:space="preserve">z dnia </w:t>
      </w:r>
      <w:r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26 listopada 2025</w:t>
      </w:r>
      <w:r w:rsidR="00793A38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roku</w:t>
      </w:r>
      <w:r w:rsidR="001C49B3" w:rsidRPr="001C49B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</w:t>
      </w:r>
    </w:p>
    <w:p w:rsidR="001C49B3" w:rsidRPr="001C49B3" w:rsidRDefault="001C49B3" w:rsidP="001C49B3">
      <w:pPr>
        <w:keepNext/>
        <w:spacing w:before="160" w:after="320"/>
        <w:jc w:val="center"/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</w:pPr>
      <w:r w:rsidRPr="001C49B3"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  <w:t>Plan dochodów z opłat za gospodarowanie odpadami komunalnymi i wydatków związanych z funkcjonowaniem systemu gospodarowania odpadami komunalnymi Gminy Przytyk w 2025 roku</w:t>
      </w:r>
    </w:p>
    <w:p w:rsidR="001C49B3" w:rsidRPr="001C49B3" w:rsidRDefault="001C49B3" w:rsidP="001C49B3">
      <w:pPr>
        <w:spacing w:before="28" w:after="28"/>
        <w:rPr>
          <w:rFonts w:ascii="Times New Roman" w:eastAsiaTheme="minorEastAsia" w:hAnsi="Times New Roman" w:cs="Times New Roman"/>
          <w:i/>
          <w:sz w:val="18"/>
          <w:szCs w:val="18"/>
          <w:lang w:eastAsia="pl-PL"/>
        </w:rPr>
      </w:pPr>
      <w:r w:rsidRPr="001C49B3">
        <w:rPr>
          <w:rFonts w:ascii="Times New Roman" w:eastAsiaTheme="minorEastAsia" w:hAnsi="Times New Roman" w:cs="Times New Roman"/>
          <w:i/>
          <w:sz w:val="18"/>
          <w:szCs w:val="18"/>
          <w:lang w:eastAsia="pl-PL"/>
        </w:rPr>
        <w:t>Dochody</w:t>
      </w:r>
    </w:p>
    <w:tbl>
      <w:tblPr>
        <w:tblStyle w:val="DefaultTablePublink"/>
        <w:tblW w:w="5000" w:type="pct"/>
        <w:tblInd w:w="5" w:type="dxa"/>
        <w:tblLook w:val="04A0" w:firstRow="1" w:lastRow="0" w:firstColumn="1" w:lastColumn="0" w:noHBand="0" w:noVBand="1"/>
      </w:tblPr>
      <w:tblGrid>
        <w:gridCol w:w="570"/>
        <w:gridCol w:w="795"/>
        <w:gridCol w:w="811"/>
        <w:gridCol w:w="5882"/>
        <w:gridCol w:w="1024"/>
      </w:tblGrid>
      <w:tr w:rsidR="001C49B3" w:rsidRPr="001C49B3" w:rsidTr="00932AD1">
        <w:trPr>
          <w:tblHeader/>
        </w:trPr>
        <w:tc>
          <w:tcPr>
            <w:tcW w:w="249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Dział</w:t>
            </w:r>
          </w:p>
        </w:tc>
        <w:tc>
          <w:tcPr>
            <w:tcW w:w="249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Rozdział</w:t>
            </w:r>
          </w:p>
        </w:tc>
        <w:tc>
          <w:tcPr>
            <w:tcW w:w="249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Paragraf</w:t>
            </w:r>
          </w:p>
        </w:tc>
        <w:tc>
          <w:tcPr>
            <w:tcW w:w="3750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Wyszczególnienie</w:t>
            </w:r>
          </w:p>
        </w:tc>
        <w:tc>
          <w:tcPr>
            <w:tcW w:w="500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Wartość</w:t>
            </w:r>
          </w:p>
        </w:tc>
      </w:tr>
      <w:tr w:rsidR="001C49B3" w:rsidRPr="001C49B3" w:rsidTr="00932AD1">
        <w:tc>
          <w:tcPr>
            <w:tcW w:w="249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900</w:t>
            </w:r>
          </w:p>
        </w:tc>
        <w:tc>
          <w:tcPr>
            <w:tcW w:w="249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49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750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Gospodarka komunalna i ochrona środowiska</w:t>
            </w:r>
          </w:p>
        </w:tc>
        <w:tc>
          <w:tcPr>
            <w:tcW w:w="500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1 700 000,00</w:t>
            </w:r>
          </w:p>
        </w:tc>
      </w:tr>
      <w:tr w:rsidR="001C49B3" w:rsidRPr="001C49B3" w:rsidTr="00932AD1">
        <w:tc>
          <w:tcPr>
            <w:tcW w:w="249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49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90002</w:t>
            </w:r>
          </w:p>
        </w:tc>
        <w:tc>
          <w:tcPr>
            <w:tcW w:w="249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750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Gospodarka odpadami komunalnymi</w:t>
            </w:r>
          </w:p>
        </w:tc>
        <w:tc>
          <w:tcPr>
            <w:tcW w:w="500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1 700 000,00</w:t>
            </w:r>
          </w:p>
        </w:tc>
      </w:tr>
      <w:tr w:rsidR="001C49B3" w:rsidRPr="001C49B3" w:rsidTr="00932AD1">
        <w:tc>
          <w:tcPr>
            <w:tcW w:w="249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49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49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0490</w:t>
            </w:r>
          </w:p>
        </w:tc>
        <w:tc>
          <w:tcPr>
            <w:tcW w:w="3750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Wpływy z innych lokalnych opłat pobieranych przez jednostki samorządu terytorialnego na podstawie odrębnych ustaw</w:t>
            </w:r>
          </w:p>
        </w:tc>
        <w:tc>
          <w:tcPr>
            <w:tcW w:w="500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1 700 000,00</w:t>
            </w:r>
          </w:p>
        </w:tc>
      </w:tr>
      <w:tr w:rsidR="001C49B3" w:rsidRPr="001C49B3" w:rsidTr="00932AD1">
        <w:tc>
          <w:tcPr>
            <w:tcW w:w="4500" w:type="pct"/>
            <w:gridSpan w:val="4"/>
            <w:shd w:val="clear" w:color="auto" w:fill="3C3F49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Razem</w:t>
            </w:r>
          </w:p>
        </w:tc>
        <w:tc>
          <w:tcPr>
            <w:tcW w:w="500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1 700 000,00</w:t>
            </w:r>
          </w:p>
        </w:tc>
      </w:tr>
    </w:tbl>
    <w:p w:rsidR="001C49B3" w:rsidRPr="001C49B3" w:rsidRDefault="001C49B3" w:rsidP="001C49B3">
      <w:pPr>
        <w:spacing w:before="28" w:after="28"/>
        <w:rPr>
          <w:rFonts w:ascii="Times New Roman" w:eastAsiaTheme="minorEastAsia" w:hAnsi="Times New Roman" w:cs="Times New Roman"/>
          <w:i/>
          <w:sz w:val="18"/>
          <w:szCs w:val="18"/>
          <w:lang w:eastAsia="pl-PL"/>
        </w:rPr>
      </w:pPr>
    </w:p>
    <w:p w:rsidR="001C49B3" w:rsidRPr="001C49B3" w:rsidRDefault="001C49B3" w:rsidP="001C49B3">
      <w:pPr>
        <w:spacing w:after="160"/>
        <w:jc w:val="both"/>
        <w:rPr>
          <w:rFonts w:ascii="Times New Roman" w:eastAsiaTheme="minorEastAsia" w:hAnsi="Times New Roman" w:cs="Times New Roman"/>
          <w:lang w:eastAsia="pl-PL"/>
        </w:rPr>
      </w:pPr>
    </w:p>
    <w:p w:rsidR="001C49B3" w:rsidRPr="001C49B3" w:rsidRDefault="001C49B3" w:rsidP="001C49B3">
      <w:pPr>
        <w:spacing w:before="28" w:after="28"/>
        <w:rPr>
          <w:rFonts w:ascii="Times New Roman" w:eastAsiaTheme="minorEastAsia" w:hAnsi="Times New Roman" w:cs="Times New Roman"/>
          <w:i/>
          <w:sz w:val="18"/>
          <w:szCs w:val="18"/>
          <w:lang w:eastAsia="pl-PL"/>
        </w:rPr>
      </w:pPr>
      <w:r w:rsidRPr="001C49B3">
        <w:rPr>
          <w:rFonts w:ascii="Times New Roman" w:eastAsiaTheme="minorEastAsia" w:hAnsi="Times New Roman" w:cs="Times New Roman"/>
          <w:i/>
          <w:sz w:val="18"/>
          <w:szCs w:val="18"/>
          <w:lang w:eastAsia="pl-PL"/>
        </w:rPr>
        <w:t>Wydatki</w:t>
      </w:r>
    </w:p>
    <w:tbl>
      <w:tblPr>
        <w:tblStyle w:val="DefaultTablePublink"/>
        <w:tblW w:w="5000" w:type="pct"/>
        <w:tblInd w:w="5" w:type="dxa"/>
        <w:tblLook w:val="04A0" w:firstRow="1" w:lastRow="0" w:firstColumn="1" w:lastColumn="0" w:noHBand="0" w:noVBand="1"/>
      </w:tblPr>
      <w:tblGrid>
        <w:gridCol w:w="570"/>
        <w:gridCol w:w="795"/>
        <w:gridCol w:w="811"/>
        <w:gridCol w:w="5882"/>
        <w:gridCol w:w="1024"/>
      </w:tblGrid>
      <w:tr w:rsidR="001C49B3" w:rsidRPr="001C49B3" w:rsidTr="00BF3757">
        <w:trPr>
          <w:trHeight w:val="447"/>
          <w:tblHeader/>
        </w:trPr>
        <w:tc>
          <w:tcPr>
            <w:tcW w:w="314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Dział</w:t>
            </w:r>
          </w:p>
        </w:tc>
        <w:tc>
          <w:tcPr>
            <w:tcW w:w="438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Rozdział</w:t>
            </w:r>
          </w:p>
        </w:tc>
        <w:tc>
          <w:tcPr>
            <w:tcW w:w="446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Paragraf</w:t>
            </w:r>
          </w:p>
        </w:tc>
        <w:tc>
          <w:tcPr>
            <w:tcW w:w="3238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Wyszczególnienie</w:t>
            </w:r>
          </w:p>
        </w:tc>
        <w:tc>
          <w:tcPr>
            <w:tcW w:w="564" w:type="pct"/>
            <w:shd w:val="clear" w:color="auto" w:fill="3C3F49"/>
          </w:tcPr>
          <w:p w:rsidR="001C49B3" w:rsidRPr="001C49B3" w:rsidRDefault="001C49B3" w:rsidP="001C49B3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Wartość</w:t>
            </w:r>
          </w:p>
        </w:tc>
      </w:tr>
      <w:tr w:rsidR="001C49B3" w:rsidRPr="001C49B3" w:rsidTr="00BF3757">
        <w:trPr>
          <w:trHeight w:val="241"/>
        </w:trPr>
        <w:tc>
          <w:tcPr>
            <w:tcW w:w="314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900</w:t>
            </w:r>
          </w:p>
        </w:tc>
        <w:tc>
          <w:tcPr>
            <w:tcW w:w="438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238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Gospodarka komunalna i ochrona środowiska</w:t>
            </w:r>
          </w:p>
        </w:tc>
        <w:tc>
          <w:tcPr>
            <w:tcW w:w="564" w:type="pct"/>
            <w:shd w:val="clear" w:color="auto" w:fill="E0E1E1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1 700 000,00</w:t>
            </w:r>
          </w:p>
        </w:tc>
      </w:tr>
      <w:tr w:rsidR="001C49B3" w:rsidRPr="001C49B3" w:rsidTr="00BF3757">
        <w:trPr>
          <w:trHeight w:val="223"/>
        </w:trPr>
        <w:tc>
          <w:tcPr>
            <w:tcW w:w="314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90002</w:t>
            </w:r>
          </w:p>
        </w:tc>
        <w:tc>
          <w:tcPr>
            <w:tcW w:w="446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238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Gospodarka odpadami komunalnymi</w:t>
            </w:r>
          </w:p>
        </w:tc>
        <w:tc>
          <w:tcPr>
            <w:tcW w:w="564" w:type="pct"/>
            <w:shd w:val="clear" w:color="auto" w:fill="F2F3F3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1 700 000,00</w:t>
            </w:r>
          </w:p>
        </w:tc>
      </w:tr>
      <w:tr w:rsidR="001C49B3" w:rsidRPr="001C49B3" w:rsidTr="00BF3757">
        <w:trPr>
          <w:trHeight w:val="241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4010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Wynagrodzenia osobowe pracowników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CB1D69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 w:rsidR="001C49B3" w:rsidRPr="001C49B3">
              <w:rPr>
                <w:rFonts w:ascii="Times New Roman" w:hAnsi="Times New Roman" w:cs="Times New Roman"/>
                <w:sz w:val="15"/>
                <w:szCs w:val="15"/>
              </w:rPr>
              <w:t>0 000,00</w:t>
            </w:r>
          </w:p>
        </w:tc>
      </w:tr>
      <w:tr w:rsidR="001C49B3" w:rsidRPr="001C49B3" w:rsidTr="00BF3757">
        <w:trPr>
          <w:trHeight w:val="223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4040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Dodatkowe wynagrodzenie roczne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CB1D69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1.003</w:t>
            </w:r>
            <w:r w:rsidR="001C49B3" w:rsidRPr="001C49B3">
              <w:rPr>
                <w:rFonts w:ascii="Times New Roman" w:hAnsi="Times New Roman" w:cs="Times New Roman"/>
                <w:sz w:val="15"/>
                <w:szCs w:val="15"/>
              </w:rPr>
              <w:t>,00</w:t>
            </w:r>
          </w:p>
        </w:tc>
      </w:tr>
      <w:tr w:rsidR="001C49B3" w:rsidRPr="001C49B3" w:rsidTr="00BF3757">
        <w:trPr>
          <w:trHeight w:val="223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4110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Składki na ubezpieczenia społeczne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12 000,00</w:t>
            </w:r>
          </w:p>
        </w:tc>
      </w:tr>
      <w:tr w:rsidR="001C49B3" w:rsidRPr="001C49B3" w:rsidTr="00BF3757">
        <w:trPr>
          <w:trHeight w:val="241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4120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Składki na Fundusz Pracy oraz Fundusz Solidarnościowy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1 700,00</w:t>
            </w:r>
          </w:p>
        </w:tc>
      </w:tr>
      <w:tr w:rsidR="001C49B3" w:rsidRPr="001C49B3" w:rsidTr="00BF3757">
        <w:trPr>
          <w:trHeight w:val="223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4300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Zakup usług pozostałych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1C49B3" w:rsidP="00CB1D69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CB1D69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612</w:t>
            </w:r>
            <w:r w:rsidR="00CB1D69">
              <w:rPr>
                <w:rFonts w:ascii="Times New Roman" w:hAnsi="Times New Roman" w:cs="Times New Roman"/>
                <w:sz w:val="15"/>
                <w:szCs w:val="15"/>
              </w:rPr>
              <w:t>.473,60</w:t>
            </w:r>
          </w:p>
        </w:tc>
      </w:tr>
      <w:tr w:rsidR="001C49B3" w:rsidRPr="001C49B3" w:rsidTr="00BF3757">
        <w:trPr>
          <w:trHeight w:val="241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4440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Odpisy na zakładowy fundusz świadczeń socjalnych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1C49B3" w:rsidP="00CB1D69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2 </w:t>
            </w:r>
            <w:r w:rsidR="00CB1D69">
              <w:rPr>
                <w:rFonts w:ascii="Times New Roman" w:hAnsi="Times New Roman" w:cs="Times New Roman"/>
                <w:sz w:val="15"/>
                <w:szCs w:val="15"/>
              </w:rPr>
              <w:t>723</w:t>
            </w: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,</w:t>
            </w:r>
            <w:r w:rsidR="00CB1D6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</w:tr>
      <w:tr w:rsidR="001C49B3" w:rsidRPr="001C49B3" w:rsidTr="00BF3757">
        <w:trPr>
          <w:trHeight w:val="241"/>
        </w:trPr>
        <w:tc>
          <w:tcPr>
            <w:tcW w:w="31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6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4710</w:t>
            </w:r>
          </w:p>
        </w:tc>
        <w:tc>
          <w:tcPr>
            <w:tcW w:w="3238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Wpłaty na PPK finansowane przez podmiot zatrudniający</w:t>
            </w:r>
          </w:p>
        </w:tc>
        <w:tc>
          <w:tcPr>
            <w:tcW w:w="564" w:type="pct"/>
            <w:shd w:val="clear" w:color="auto" w:fill="FFFFFF"/>
          </w:tcPr>
          <w:p w:rsidR="001C49B3" w:rsidRPr="001C49B3" w:rsidRDefault="001C49B3" w:rsidP="001C49B3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sz w:val="15"/>
                <w:szCs w:val="15"/>
              </w:rPr>
              <w:t>100,00</w:t>
            </w:r>
          </w:p>
        </w:tc>
      </w:tr>
      <w:tr w:rsidR="00BF3757" w:rsidRPr="001C49B3" w:rsidTr="00BF3757">
        <w:tc>
          <w:tcPr>
            <w:tcW w:w="4436" w:type="pct"/>
            <w:gridSpan w:val="4"/>
            <w:shd w:val="clear" w:color="auto" w:fill="3C3F49"/>
          </w:tcPr>
          <w:p w:rsidR="00BF3757" w:rsidRPr="001C49B3" w:rsidRDefault="00BF3757" w:rsidP="00932AD1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color w:val="FFFFFF"/>
                <w:sz w:val="15"/>
                <w:szCs w:val="15"/>
              </w:rPr>
              <w:t>Razem</w:t>
            </w:r>
          </w:p>
        </w:tc>
        <w:tc>
          <w:tcPr>
            <w:tcW w:w="564" w:type="pct"/>
            <w:shd w:val="clear" w:color="auto" w:fill="FFFFFF"/>
          </w:tcPr>
          <w:p w:rsidR="00BF3757" w:rsidRPr="001C49B3" w:rsidRDefault="00BF3757" w:rsidP="00932AD1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1C49B3">
              <w:rPr>
                <w:rFonts w:ascii="Times New Roman" w:hAnsi="Times New Roman" w:cs="Times New Roman"/>
                <w:b/>
                <w:sz w:val="15"/>
                <w:szCs w:val="15"/>
              </w:rPr>
              <w:t>1 700 000,00</w:t>
            </w:r>
          </w:p>
        </w:tc>
      </w:tr>
    </w:tbl>
    <w:p w:rsidR="003E7BB4" w:rsidRPr="00BF3757" w:rsidRDefault="003E7BB4" w:rsidP="00BF3757">
      <w:pPr>
        <w:tabs>
          <w:tab w:val="left" w:pos="7620"/>
        </w:tabs>
        <w:rPr>
          <w:rFonts w:ascii="Times New Roman" w:hAnsi="Times New Roman" w:cs="Times New Roman"/>
          <w:sz w:val="15"/>
          <w:szCs w:val="15"/>
        </w:rPr>
      </w:pPr>
    </w:p>
    <w:sectPr w:rsidR="003E7BB4" w:rsidRPr="00BF3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9B3"/>
    <w:rsid w:val="001C49B3"/>
    <w:rsid w:val="00265C87"/>
    <w:rsid w:val="003E7BB4"/>
    <w:rsid w:val="0042452F"/>
    <w:rsid w:val="00793A38"/>
    <w:rsid w:val="00BF3757"/>
    <w:rsid w:val="00CB1D69"/>
    <w:rsid w:val="00FA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DefaultTablePublink">
    <w:name w:val="Default_Table_Publink"/>
    <w:rsid w:val="001C49B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DefaultTablePublink">
    <w:name w:val="Default_Table_Publink"/>
    <w:rsid w:val="001C49B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FINANSE</dc:creator>
  <cp:lastModifiedBy>FINANSE</cp:lastModifiedBy>
  <cp:revision>4</cp:revision>
  <cp:lastPrinted>2025-11-28T12:08:00Z</cp:lastPrinted>
  <dcterms:created xsi:type="dcterms:W3CDTF">2025-11-20T10:58:00Z</dcterms:created>
  <dcterms:modified xsi:type="dcterms:W3CDTF">2025-11-28T12:08:00Z</dcterms:modified>
</cp:coreProperties>
</file>